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C06" w14:textId="37157C2F" w:rsidR="009F74C6" w:rsidRPr="00306F96" w:rsidRDefault="009F74C6" w:rsidP="009F74C6">
      <w:pPr>
        <w:tabs>
          <w:tab w:val="left" w:pos="5400"/>
        </w:tabs>
        <w:spacing w:after="0"/>
        <w:textAlignment w:val="center"/>
        <w:rPr>
          <w:rFonts w:ascii="Times New Roman" w:hAnsi="Times New Roman" w:cs="Times New Roman"/>
          <w:szCs w:val="24"/>
        </w:rPr>
      </w:pPr>
      <w:r>
        <w:rPr>
          <w:szCs w:val="24"/>
        </w:rPr>
        <w:tab/>
      </w:r>
      <w:r w:rsidRPr="00306F96">
        <w:rPr>
          <w:rFonts w:ascii="Times New Roman" w:hAnsi="Times New Roman" w:cs="Times New Roman"/>
          <w:szCs w:val="24"/>
        </w:rPr>
        <w:t xml:space="preserve">            Pirkimo dokumentų (SPS) 1 priedas </w:t>
      </w:r>
    </w:p>
    <w:p w14:paraId="3071CED4" w14:textId="49FC558B" w:rsidR="009F74C6" w:rsidRPr="00306F96" w:rsidRDefault="009F74C6" w:rsidP="009F74C6">
      <w:pPr>
        <w:tabs>
          <w:tab w:val="left" w:pos="5400"/>
        </w:tabs>
        <w:textAlignment w:val="center"/>
        <w:rPr>
          <w:rFonts w:ascii="Times New Roman" w:hAnsi="Times New Roman" w:cs="Times New Roman"/>
          <w:szCs w:val="24"/>
        </w:rPr>
      </w:pPr>
      <w:r w:rsidRPr="00306F96">
        <w:rPr>
          <w:rFonts w:ascii="Times New Roman" w:hAnsi="Times New Roman" w:cs="Times New Roman"/>
          <w:szCs w:val="24"/>
        </w:rPr>
        <w:tab/>
        <w:t xml:space="preserve">           „Techninė specifikacija“</w:t>
      </w:r>
    </w:p>
    <w:p w14:paraId="6ED2A941" w14:textId="77777777" w:rsidR="009F74C6" w:rsidRDefault="009F74C6" w:rsidP="001058A2">
      <w:pPr>
        <w:spacing w:after="0" w:line="240" w:lineRule="auto"/>
        <w:jc w:val="center"/>
        <w:textAlignment w:val="baseline"/>
        <w:rPr>
          <w:rFonts w:ascii="Times New Roman" w:eastAsia="Times New Roman" w:hAnsi="Times New Roman" w:cs="Times New Roman"/>
          <w:b/>
          <w:bCs/>
          <w:sz w:val="24"/>
          <w:szCs w:val="24"/>
          <w:shd w:val="clear" w:color="auto" w:fill="FFFFFF"/>
          <w:lang w:eastAsia="lt-LT"/>
        </w:rPr>
      </w:pPr>
    </w:p>
    <w:p w14:paraId="59C02AF1" w14:textId="682FFE94" w:rsidR="00D706D4" w:rsidRPr="001058A2" w:rsidRDefault="00D706D4" w:rsidP="001058A2">
      <w:pPr>
        <w:spacing w:after="0" w:line="240" w:lineRule="auto"/>
        <w:jc w:val="center"/>
        <w:textAlignment w:val="baseline"/>
        <w:rPr>
          <w:rFonts w:ascii="Times New Roman" w:eastAsia="Times New Roman" w:hAnsi="Times New Roman" w:cs="Times New Roman"/>
          <w:b/>
          <w:bCs/>
          <w:sz w:val="24"/>
          <w:szCs w:val="24"/>
          <w:shd w:val="clear" w:color="auto" w:fill="FFFFFF"/>
          <w:lang w:eastAsia="lt-LT"/>
        </w:rPr>
      </w:pPr>
      <w:r w:rsidRPr="001058A2">
        <w:rPr>
          <w:rFonts w:ascii="Times New Roman" w:eastAsia="Times New Roman" w:hAnsi="Times New Roman" w:cs="Times New Roman"/>
          <w:b/>
          <w:bCs/>
          <w:sz w:val="24"/>
          <w:szCs w:val="24"/>
          <w:shd w:val="clear" w:color="auto" w:fill="FFFFFF"/>
          <w:lang w:eastAsia="lt-LT"/>
        </w:rPr>
        <w:t xml:space="preserve">PASLAUGŲ VIEŠOJO PIRKIMO </w:t>
      </w:r>
      <w:r w:rsidR="00A7497F" w:rsidRPr="001058A2">
        <w:rPr>
          <w:rFonts w:ascii="Times New Roman" w:eastAsia="Times New Roman" w:hAnsi="Times New Roman" w:cs="Times New Roman"/>
          <w:b/>
          <w:bCs/>
          <w:sz w:val="24"/>
          <w:szCs w:val="24"/>
          <w:shd w:val="clear" w:color="auto" w:fill="FFFFFF"/>
          <w:lang w:eastAsia="lt-LT"/>
        </w:rPr>
        <w:t>TECHNINĖ SPECIFIKACIJA </w:t>
      </w:r>
    </w:p>
    <w:p w14:paraId="37C1F9A5" w14:textId="0FB743A6" w:rsidR="00817955" w:rsidRPr="001058A2" w:rsidRDefault="00817955" w:rsidP="00817955">
      <w:pPr>
        <w:spacing w:after="0" w:line="240" w:lineRule="auto"/>
        <w:jc w:val="center"/>
        <w:textAlignment w:val="baseline"/>
        <w:rPr>
          <w:rFonts w:ascii="Times New Roman" w:eastAsia="Times New Roman" w:hAnsi="Times New Roman" w:cs="Times New Roman"/>
          <w:b/>
          <w:bCs/>
          <w:sz w:val="24"/>
          <w:szCs w:val="24"/>
          <w:shd w:val="clear" w:color="auto" w:fill="FFFFFF"/>
          <w:lang w:eastAsia="lt-LT"/>
        </w:rPr>
      </w:pPr>
      <w:r w:rsidRPr="001058A2">
        <w:rPr>
          <w:rFonts w:ascii="Times New Roman" w:eastAsia="Times New Roman" w:hAnsi="Times New Roman" w:cs="Times New Roman"/>
          <w:b/>
          <w:bCs/>
          <w:sz w:val="24"/>
          <w:szCs w:val="24"/>
          <w:shd w:val="clear" w:color="auto" w:fill="FFFFFF"/>
          <w:lang w:eastAsia="lt-LT"/>
        </w:rPr>
        <w:t xml:space="preserve">Darbuotojų jonizuojančiosios spinduliuotės išorinės </w:t>
      </w:r>
      <w:proofErr w:type="spellStart"/>
      <w:r w:rsidRPr="001058A2">
        <w:rPr>
          <w:rFonts w:ascii="Times New Roman" w:eastAsia="Times New Roman" w:hAnsi="Times New Roman" w:cs="Times New Roman"/>
          <w:b/>
          <w:bCs/>
          <w:sz w:val="24"/>
          <w:szCs w:val="24"/>
          <w:shd w:val="clear" w:color="auto" w:fill="FFFFFF"/>
          <w:lang w:eastAsia="lt-LT"/>
        </w:rPr>
        <w:t>apšvitos</w:t>
      </w:r>
      <w:proofErr w:type="spellEnd"/>
      <w:r w:rsidRPr="001058A2">
        <w:rPr>
          <w:rFonts w:ascii="Times New Roman" w:eastAsia="Times New Roman" w:hAnsi="Times New Roman" w:cs="Times New Roman"/>
          <w:b/>
          <w:bCs/>
          <w:sz w:val="24"/>
          <w:szCs w:val="24"/>
          <w:shd w:val="clear" w:color="auto" w:fill="FFFFFF"/>
          <w:lang w:eastAsia="lt-LT"/>
        </w:rPr>
        <w:t xml:space="preserve"> stebėsenos tyrimai</w:t>
      </w:r>
      <w:r w:rsidR="001058A2" w:rsidRPr="001058A2">
        <w:rPr>
          <w:rFonts w:ascii="Times New Roman" w:eastAsia="Times New Roman" w:hAnsi="Times New Roman" w:cs="Times New Roman"/>
          <w:b/>
          <w:bCs/>
          <w:sz w:val="24"/>
          <w:szCs w:val="24"/>
          <w:shd w:val="clear" w:color="auto" w:fill="FFFFFF"/>
          <w:lang w:eastAsia="lt-LT"/>
        </w:rPr>
        <w:t xml:space="preserve"> </w:t>
      </w:r>
      <w:r w:rsidR="001058A2" w:rsidRPr="001058A2">
        <w:rPr>
          <w:rFonts w:ascii="Times New Roman" w:eastAsia="Times New Roman" w:hAnsi="Times New Roman" w:cs="Times New Roman"/>
          <w:b/>
          <w:color w:val="000000"/>
          <w:sz w:val="24"/>
          <w:szCs w:val="24"/>
          <w:bdr w:val="none" w:sz="0" w:space="0" w:color="auto" w:frame="1"/>
          <w:lang w:eastAsia="lt-LT"/>
        </w:rPr>
        <w:t>(9962)</w:t>
      </w:r>
    </w:p>
    <w:p w14:paraId="308AE27C" w14:textId="77777777" w:rsidR="00A812F2" w:rsidRPr="001058A2" w:rsidRDefault="00A812F2" w:rsidP="00B92A84">
      <w:pPr>
        <w:spacing w:after="0" w:line="240" w:lineRule="auto"/>
        <w:textAlignment w:val="baseline"/>
        <w:rPr>
          <w:rFonts w:ascii="Times New Roman" w:eastAsia="Times New Roman" w:hAnsi="Times New Roman" w:cs="Times New Roman"/>
          <w:bCs/>
          <w:sz w:val="24"/>
          <w:szCs w:val="24"/>
          <w:shd w:val="clear" w:color="auto" w:fill="FFFFFF"/>
          <w:lang w:eastAsia="lt-LT"/>
        </w:rPr>
      </w:pPr>
    </w:p>
    <w:p w14:paraId="58A54FB7" w14:textId="77777777" w:rsidR="009C3DB5" w:rsidRPr="001058A2" w:rsidRDefault="00A812F2" w:rsidP="002F0035">
      <w:pPr>
        <w:pStyle w:val="Sraopastraipa"/>
        <w:numPr>
          <w:ilvl w:val="0"/>
          <w:numId w:val="24"/>
        </w:numPr>
        <w:spacing w:after="0" w:line="240" w:lineRule="auto"/>
        <w:jc w:val="both"/>
        <w:textAlignment w:val="baseline"/>
        <w:rPr>
          <w:rFonts w:ascii="Times New Roman" w:eastAsia="Times New Roman" w:hAnsi="Times New Roman" w:cs="Times New Roman"/>
          <w:bCs/>
          <w:sz w:val="24"/>
          <w:szCs w:val="24"/>
          <w:shd w:val="clear" w:color="auto" w:fill="FFFFFF"/>
          <w:lang w:eastAsia="lt-LT"/>
        </w:rPr>
      </w:pPr>
      <w:r w:rsidRPr="001058A2">
        <w:rPr>
          <w:rFonts w:ascii="Times New Roman" w:eastAsia="Times New Roman" w:hAnsi="Times New Roman" w:cs="Times New Roman"/>
          <w:bCs/>
          <w:sz w:val="24"/>
          <w:szCs w:val="24"/>
          <w:shd w:val="clear" w:color="auto" w:fill="FFFFFF"/>
          <w:lang w:eastAsia="lt-LT"/>
        </w:rPr>
        <w:t xml:space="preserve">Pirkimo objektas - darbuotojų jonizuojančiosios spinduliuotės išorinės </w:t>
      </w:r>
      <w:proofErr w:type="spellStart"/>
      <w:r w:rsidRPr="001058A2">
        <w:rPr>
          <w:rFonts w:ascii="Times New Roman" w:eastAsia="Times New Roman" w:hAnsi="Times New Roman" w:cs="Times New Roman"/>
          <w:bCs/>
          <w:sz w:val="24"/>
          <w:szCs w:val="24"/>
          <w:shd w:val="clear" w:color="auto" w:fill="FFFFFF"/>
          <w:lang w:eastAsia="lt-LT"/>
        </w:rPr>
        <w:t>apšvitos</w:t>
      </w:r>
      <w:proofErr w:type="spellEnd"/>
      <w:r w:rsidRPr="001058A2">
        <w:rPr>
          <w:rFonts w:ascii="Times New Roman" w:eastAsia="Times New Roman" w:hAnsi="Times New Roman" w:cs="Times New Roman"/>
          <w:bCs/>
          <w:sz w:val="24"/>
          <w:szCs w:val="24"/>
          <w:shd w:val="clear" w:color="auto" w:fill="FFFFFF"/>
          <w:lang w:eastAsia="lt-LT"/>
        </w:rPr>
        <w:t xml:space="preserve"> stebėsenos </w:t>
      </w:r>
    </w:p>
    <w:p w14:paraId="305FB495" w14:textId="2C10E2A1" w:rsidR="00155AAE" w:rsidRPr="001058A2" w:rsidRDefault="00155AAE" w:rsidP="00155AAE">
      <w:pPr>
        <w:spacing w:after="0" w:line="240" w:lineRule="auto"/>
        <w:jc w:val="both"/>
        <w:textAlignment w:val="baseline"/>
        <w:rPr>
          <w:rFonts w:ascii="Times New Roman" w:eastAsia="Times New Roman" w:hAnsi="Times New Roman" w:cs="Times New Roman"/>
          <w:bCs/>
          <w:sz w:val="24"/>
          <w:szCs w:val="24"/>
          <w:shd w:val="clear" w:color="auto" w:fill="FFFFFF"/>
          <w:lang w:eastAsia="lt-LT"/>
        </w:rPr>
      </w:pPr>
      <w:r w:rsidRPr="001058A2">
        <w:rPr>
          <w:rFonts w:ascii="Times New Roman" w:eastAsia="Times New Roman" w:hAnsi="Times New Roman" w:cs="Times New Roman"/>
          <w:bCs/>
          <w:sz w:val="24"/>
          <w:szCs w:val="24"/>
          <w:shd w:val="clear" w:color="auto" w:fill="FFFFFF"/>
          <w:lang w:eastAsia="lt-LT"/>
        </w:rPr>
        <w:t>t</w:t>
      </w:r>
      <w:r w:rsidR="00A812F2" w:rsidRPr="001058A2">
        <w:rPr>
          <w:rFonts w:ascii="Times New Roman" w:eastAsia="Times New Roman" w:hAnsi="Times New Roman" w:cs="Times New Roman"/>
          <w:bCs/>
          <w:sz w:val="24"/>
          <w:szCs w:val="24"/>
          <w:shd w:val="clear" w:color="auto" w:fill="FFFFFF"/>
          <w:lang w:eastAsia="lt-LT"/>
        </w:rPr>
        <w:t>yrimai</w:t>
      </w:r>
      <w:r w:rsidRPr="001058A2">
        <w:rPr>
          <w:rFonts w:ascii="Times New Roman" w:eastAsia="Times New Roman" w:hAnsi="Times New Roman" w:cs="Times New Roman"/>
          <w:bCs/>
          <w:sz w:val="24"/>
          <w:szCs w:val="24"/>
          <w:shd w:val="clear" w:color="auto" w:fill="FFFFFF"/>
          <w:lang w:eastAsia="lt-LT"/>
        </w:rPr>
        <w:t xml:space="preserve">: viso kūno lygiavertė dozė, matuojamas dydis -  individualiosios dozės ekvivalentas </w:t>
      </w:r>
      <w:proofErr w:type="spellStart"/>
      <w:r w:rsidRPr="001058A2">
        <w:rPr>
          <w:rFonts w:ascii="Times New Roman" w:eastAsia="Times New Roman" w:hAnsi="Times New Roman" w:cs="Times New Roman"/>
          <w:bCs/>
          <w:sz w:val="24"/>
          <w:szCs w:val="24"/>
          <w:shd w:val="clear" w:color="auto" w:fill="FFFFFF"/>
          <w:lang w:eastAsia="lt-LT"/>
        </w:rPr>
        <w:t>Hp</w:t>
      </w:r>
      <w:proofErr w:type="spellEnd"/>
      <w:r w:rsidRPr="001058A2">
        <w:rPr>
          <w:rFonts w:ascii="Times New Roman" w:eastAsia="Times New Roman" w:hAnsi="Times New Roman" w:cs="Times New Roman"/>
          <w:bCs/>
          <w:sz w:val="24"/>
          <w:szCs w:val="24"/>
          <w:shd w:val="clear" w:color="auto" w:fill="FFFFFF"/>
          <w:lang w:eastAsia="lt-LT"/>
        </w:rPr>
        <w:t xml:space="preserve"> (10),  </w:t>
      </w:r>
    </w:p>
    <w:p w14:paraId="1F987E4B" w14:textId="4E40423D" w:rsidR="00155AAE" w:rsidRPr="001058A2" w:rsidRDefault="00155AAE" w:rsidP="00155AAE">
      <w:pPr>
        <w:spacing w:after="0" w:line="240" w:lineRule="auto"/>
        <w:jc w:val="both"/>
        <w:textAlignment w:val="baseline"/>
        <w:rPr>
          <w:rFonts w:ascii="Times New Roman" w:eastAsia="Times New Roman" w:hAnsi="Times New Roman" w:cs="Times New Roman"/>
          <w:bCs/>
          <w:sz w:val="24"/>
          <w:szCs w:val="24"/>
          <w:shd w:val="clear" w:color="auto" w:fill="FFFFFF"/>
          <w:lang w:eastAsia="lt-LT"/>
        </w:rPr>
      </w:pPr>
      <w:proofErr w:type="spellStart"/>
      <w:r w:rsidRPr="001058A2">
        <w:rPr>
          <w:rFonts w:ascii="Times New Roman" w:eastAsia="Times New Roman" w:hAnsi="Times New Roman" w:cs="Times New Roman"/>
          <w:bCs/>
          <w:sz w:val="24"/>
          <w:szCs w:val="24"/>
          <w:shd w:val="clear" w:color="auto" w:fill="FFFFFF"/>
          <w:lang w:eastAsia="lt-LT"/>
        </w:rPr>
        <w:t>mSv</w:t>
      </w:r>
      <w:proofErr w:type="spellEnd"/>
      <w:r w:rsidRPr="001058A2">
        <w:rPr>
          <w:rFonts w:ascii="Times New Roman" w:eastAsia="Times New Roman" w:hAnsi="Times New Roman" w:cs="Times New Roman"/>
          <w:bCs/>
          <w:sz w:val="24"/>
          <w:szCs w:val="24"/>
          <w:shd w:val="clear" w:color="auto" w:fill="FFFFFF"/>
          <w:lang w:eastAsia="lt-LT"/>
        </w:rPr>
        <w:t xml:space="preserve">;  akių lygiavertė dozė, matuojamas dydis  - individualiosios dozės ekvivalentas  </w:t>
      </w:r>
      <w:proofErr w:type="spellStart"/>
      <w:r w:rsidRPr="001058A2">
        <w:rPr>
          <w:rFonts w:ascii="Times New Roman" w:eastAsia="Times New Roman" w:hAnsi="Times New Roman" w:cs="Times New Roman"/>
          <w:bCs/>
          <w:sz w:val="24"/>
          <w:szCs w:val="24"/>
          <w:shd w:val="clear" w:color="auto" w:fill="FFFFFF"/>
          <w:lang w:eastAsia="lt-LT"/>
        </w:rPr>
        <w:t>Hp</w:t>
      </w:r>
      <w:proofErr w:type="spellEnd"/>
      <w:r w:rsidRPr="001058A2">
        <w:rPr>
          <w:rFonts w:ascii="Times New Roman" w:eastAsia="Times New Roman" w:hAnsi="Times New Roman" w:cs="Times New Roman"/>
          <w:bCs/>
          <w:sz w:val="24"/>
          <w:szCs w:val="24"/>
          <w:shd w:val="clear" w:color="auto" w:fill="FFFFFF"/>
          <w:lang w:eastAsia="lt-LT"/>
        </w:rPr>
        <w:t xml:space="preserve"> (3),  </w:t>
      </w:r>
      <w:proofErr w:type="spellStart"/>
      <w:r w:rsidRPr="001058A2">
        <w:rPr>
          <w:rFonts w:ascii="Times New Roman" w:eastAsia="Times New Roman" w:hAnsi="Times New Roman" w:cs="Times New Roman"/>
          <w:bCs/>
          <w:sz w:val="24"/>
          <w:szCs w:val="24"/>
          <w:shd w:val="clear" w:color="auto" w:fill="FFFFFF"/>
          <w:lang w:eastAsia="lt-LT"/>
        </w:rPr>
        <w:t>mSv</w:t>
      </w:r>
      <w:proofErr w:type="spellEnd"/>
      <w:r w:rsidRPr="001058A2">
        <w:rPr>
          <w:rFonts w:ascii="Times New Roman" w:eastAsia="Times New Roman" w:hAnsi="Times New Roman" w:cs="Times New Roman"/>
          <w:bCs/>
          <w:sz w:val="24"/>
          <w:szCs w:val="24"/>
          <w:shd w:val="clear" w:color="auto" w:fill="FFFFFF"/>
          <w:lang w:eastAsia="lt-LT"/>
        </w:rPr>
        <w:t>;</w:t>
      </w:r>
    </w:p>
    <w:p w14:paraId="1838174B" w14:textId="1F2CA5C3" w:rsidR="00155AAE" w:rsidRPr="001058A2" w:rsidRDefault="00155AAE" w:rsidP="00155AAE">
      <w:pPr>
        <w:spacing w:after="0" w:line="240" w:lineRule="auto"/>
        <w:jc w:val="both"/>
        <w:textAlignment w:val="baseline"/>
        <w:rPr>
          <w:rFonts w:ascii="Times New Roman" w:eastAsia="Times New Roman" w:hAnsi="Times New Roman" w:cs="Times New Roman"/>
          <w:bCs/>
          <w:sz w:val="24"/>
          <w:szCs w:val="24"/>
          <w:shd w:val="clear" w:color="auto" w:fill="FFFFFF"/>
          <w:lang w:eastAsia="lt-LT"/>
        </w:rPr>
      </w:pPr>
      <w:r w:rsidRPr="001058A2">
        <w:rPr>
          <w:rFonts w:ascii="Times New Roman" w:eastAsia="Times New Roman" w:hAnsi="Times New Roman" w:cs="Times New Roman"/>
          <w:bCs/>
          <w:sz w:val="24"/>
          <w:szCs w:val="24"/>
          <w:shd w:val="clear" w:color="auto" w:fill="FFFFFF"/>
          <w:lang w:eastAsia="lt-LT"/>
        </w:rPr>
        <w:t>r</w:t>
      </w:r>
      <w:r w:rsidRPr="001058A2">
        <w:rPr>
          <w:rFonts w:ascii="Times New Roman" w:eastAsia="Times New Roman" w:hAnsi="Times New Roman" w:cs="Times New Roman"/>
          <w:sz w:val="24"/>
          <w:szCs w:val="24"/>
          <w:lang w:eastAsia="lt-LT"/>
        </w:rPr>
        <w:t xml:space="preserve">ankų lygiavertė dozė, matuojamas dydis - individualiosios dozės ekvivalentas </w:t>
      </w:r>
      <w:proofErr w:type="spellStart"/>
      <w:r w:rsidRPr="001058A2">
        <w:rPr>
          <w:rFonts w:ascii="Times New Roman" w:eastAsia="Times New Roman" w:hAnsi="Times New Roman" w:cs="Times New Roman"/>
          <w:sz w:val="24"/>
          <w:szCs w:val="24"/>
          <w:lang w:eastAsia="lt-LT"/>
        </w:rPr>
        <w:t>Hp</w:t>
      </w:r>
      <w:proofErr w:type="spellEnd"/>
      <w:r w:rsidRPr="001058A2">
        <w:rPr>
          <w:rFonts w:ascii="Times New Roman" w:eastAsia="Times New Roman" w:hAnsi="Times New Roman" w:cs="Times New Roman"/>
          <w:sz w:val="24"/>
          <w:szCs w:val="24"/>
          <w:lang w:eastAsia="lt-LT"/>
        </w:rPr>
        <w:t xml:space="preserve"> (0,07), </w:t>
      </w:r>
      <w:proofErr w:type="spellStart"/>
      <w:r w:rsidRPr="001058A2">
        <w:rPr>
          <w:rFonts w:ascii="Times New Roman" w:eastAsia="Times New Roman" w:hAnsi="Times New Roman" w:cs="Times New Roman"/>
          <w:sz w:val="24"/>
          <w:szCs w:val="24"/>
          <w:lang w:eastAsia="lt-LT"/>
        </w:rPr>
        <w:t>mSv</w:t>
      </w:r>
      <w:proofErr w:type="spellEnd"/>
      <w:r w:rsidRPr="001058A2">
        <w:rPr>
          <w:rFonts w:ascii="Times New Roman" w:eastAsia="Times New Roman" w:hAnsi="Times New Roman" w:cs="Times New Roman"/>
          <w:bCs/>
          <w:sz w:val="24"/>
          <w:szCs w:val="24"/>
          <w:shd w:val="clear" w:color="auto" w:fill="FFFFFF"/>
          <w:lang w:eastAsia="lt-LT"/>
        </w:rPr>
        <w:t xml:space="preserve"> </w:t>
      </w:r>
      <w:r w:rsidR="00A812F2" w:rsidRPr="001058A2">
        <w:rPr>
          <w:rFonts w:ascii="Times New Roman" w:eastAsia="Times New Roman" w:hAnsi="Times New Roman" w:cs="Times New Roman"/>
          <w:bCs/>
          <w:sz w:val="24"/>
          <w:szCs w:val="24"/>
          <w:shd w:val="clear" w:color="auto" w:fill="FFFFFF"/>
          <w:lang w:eastAsia="lt-LT"/>
        </w:rPr>
        <w:t>(toliau – Paslaugos)</w:t>
      </w:r>
      <w:r w:rsidR="009C3DB5" w:rsidRPr="001058A2">
        <w:rPr>
          <w:rFonts w:ascii="Times New Roman" w:eastAsia="Times New Roman" w:hAnsi="Times New Roman" w:cs="Times New Roman"/>
          <w:bCs/>
          <w:sz w:val="24"/>
          <w:szCs w:val="24"/>
          <w:shd w:val="clear" w:color="auto" w:fill="FFFFFF"/>
          <w:lang w:eastAsia="lt-LT"/>
        </w:rPr>
        <w:t xml:space="preserve">. </w:t>
      </w:r>
      <w:r w:rsidR="006B665C" w:rsidRPr="001058A2">
        <w:rPr>
          <w:rFonts w:ascii="Times New Roman" w:eastAsia="Times New Roman" w:hAnsi="Times New Roman" w:cs="Times New Roman"/>
          <w:bCs/>
          <w:sz w:val="24"/>
          <w:szCs w:val="24"/>
          <w:shd w:val="clear" w:color="auto" w:fill="FFFFFF"/>
          <w:lang w:eastAsia="lt-LT"/>
        </w:rPr>
        <w:t>Preliminarū</w:t>
      </w:r>
      <w:r w:rsidR="009C3DB5" w:rsidRPr="001058A2">
        <w:rPr>
          <w:rFonts w:ascii="Times New Roman" w:eastAsia="Times New Roman" w:hAnsi="Times New Roman" w:cs="Times New Roman"/>
          <w:bCs/>
          <w:sz w:val="24"/>
          <w:szCs w:val="24"/>
          <w:shd w:val="clear" w:color="auto" w:fill="FFFFFF"/>
          <w:lang w:eastAsia="lt-LT"/>
        </w:rPr>
        <w:t>s</w:t>
      </w:r>
      <w:r w:rsidR="0026189E" w:rsidRPr="001058A2">
        <w:rPr>
          <w:rFonts w:ascii="Times New Roman" w:eastAsia="Times New Roman" w:hAnsi="Times New Roman" w:cs="Times New Roman"/>
          <w:bCs/>
          <w:sz w:val="24"/>
          <w:szCs w:val="24"/>
          <w:shd w:val="clear" w:color="auto" w:fill="FFFFFF"/>
          <w:lang w:eastAsia="lt-LT"/>
        </w:rPr>
        <w:t xml:space="preserve"> </w:t>
      </w:r>
      <w:r w:rsidRPr="001058A2">
        <w:rPr>
          <w:rFonts w:ascii="Times New Roman" w:eastAsia="Times New Roman" w:hAnsi="Times New Roman" w:cs="Times New Roman"/>
          <w:bCs/>
          <w:sz w:val="24"/>
          <w:szCs w:val="24"/>
          <w:shd w:val="clear" w:color="auto" w:fill="FFFFFF"/>
          <w:lang w:eastAsia="lt-LT"/>
        </w:rPr>
        <w:t>kiekiai ir detalūs reikalavimai Paslaugoms nurodyti 1 lentelėje „Reikalavimai pirkimo objektui“.</w:t>
      </w:r>
      <w:r w:rsidR="00A812F2" w:rsidRPr="001058A2">
        <w:rPr>
          <w:rFonts w:ascii="Times New Roman" w:eastAsia="Times New Roman" w:hAnsi="Times New Roman" w:cs="Times New Roman"/>
          <w:bCs/>
          <w:sz w:val="24"/>
          <w:szCs w:val="24"/>
          <w:shd w:val="clear" w:color="auto" w:fill="FFFFFF"/>
          <w:lang w:eastAsia="lt-LT"/>
        </w:rPr>
        <w:t xml:space="preserve"> </w:t>
      </w:r>
      <w:r w:rsidR="009C3DB5" w:rsidRPr="001058A2">
        <w:rPr>
          <w:rFonts w:ascii="Times New Roman" w:eastAsia="Times New Roman" w:hAnsi="Times New Roman" w:cs="Times New Roman"/>
          <w:bCs/>
          <w:sz w:val="24"/>
          <w:szCs w:val="24"/>
          <w:shd w:val="clear" w:color="auto" w:fill="FFFFFF"/>
          <w:lang w:eastAsia="lt-LT"/>
        </w:rPr>
        <w:t>Paslaugos bus perkamos pagal poreikį, neviršijant Pirkimui skirtos lėšų sumos, nurodytos Pirkimo sąlygose</w:t>
      </w:r>
      <w:r w:rsidRPr="001058A2">
        <w:rPr>
          <w:rFonts w:ascii="Times New Roman" w:eastAsia="Times New Roman" w:hAnsi="Times New Roman" w:cs="Times New Roman"/>
          <w:bCs/>
          <w:sz w:val="24"/>
          <w:szCs w:val="24"/>
          <w:shd w:val="clear" w:color="auto" w:fill="FFFFFF"/>
          <w:lang w:eastAsia="lt-LT"/>
        </w:rPr>
        <w:t>.</w:t>
      </w:r>
    </w:p>
    <w:p w14:paraId="607EB2BA" w14:textId="77777777" w:rsidR="003913B5" w:rsidRPr="001058A2" w:rsidRDefault="003913B5" w:rsidP="003913B5">
      <w:pPr>
        <w:tabs>
          <w:tab w:val="left" w:pos="709"/>
        </w:tabs>
        <w:spacing w:after="0" w:line="240" w:lineRule="auto"/>
        <w:ind w:firstLine="567"/>
        <w:jc w:val="both"/>
        <w:textAlignment w:val="baseline"/>
        <w:rPr>
          <w:rFonts w:ascii="Times New Roman" w:eastAsia="Times New Roman" w:hAnsi="Times New Roman" w:cs="Times New Roman"/>
          <w:bCs/>
          <w:sz w:val="24"/>
          <w:szCs w:val="24"/>
          <w:shd w:val="clear" w:color="auto" w:fill="FFFFFF"/>
          <w:lang w:eastAsia="lt-LT"/>
        </w:rPr>
      </w:pPr>
      <w:r w:rsidRPr="001058A2">
        <w:rPr>
          <w:rFonts w:ascii="Times New Roman" w:eastAsia="Times New Roman" w:hAnsi="Times New Roman" w:cs="Times New Roman"/>
          <w:bCs/>
          <w:sz w:val="24"/>
          <w:szCs w:val="24"/>
          <w:shd w:val="clear" w:color="auto" w:fill="FFFFFF"/>
          <w:lang w:eastAsia="lt-LT"/>
        </w:rPr>
        <w:t>Pirkimo objektas neskaidomas į dalis dėl nedidelių atskirų dalių (akių lygiavertė dozė, matuojamas dydis  - individualiosios dozės ekvivalentas  </w:t>
      </w:r>
      <w:proofErr w:type="spellStart"/>
      <w:r w:rsidRPr="001058A2">
        <w:rPr>
          <w:rFonts w:ascii="Times New Roman" w:eastAsia="Times New Roman" w:hAnsi="Times New Roman" w:cs="Times New Roman"/>
          <w:bCs/>
          <w:sz w:val="24"/>
          <w:szCs w:val="24"/>
          <w:shd w:val="clear" w:color="auto" w:fill="FFFFFF"/>
          <w:lang w:eastAsia="lt-LT"/>
        </w:rPr>
        <w:t>Hp</w:t>
      </w:r>
      <w:proofErr w:type="spellEnd"/>
      <w:r w:rsidRPr="001058A2">
        <w:rPr>
          <w:rFonts w:ascii="Times New Roman" w:eastAsia="Times New Roman" w:hAnsi="Times New Roman" w:cs="Times New Roman"/>
          <w:bCs/>
          <w:sz w:val="24"/>
          <w:szCs w:val="24"/>
          <w:shd w:val="clear" w:color="auto" w:fill="FFFFFF"/>
          <w:lang w:eastAsia="lt-LT"/>
        </w:rPr>
        <w:t xml:space="preserve"> (3),  </w:t>
      </w:r>
      <w:proofErr w:type="spellStart"/>
      <w:r w:rsidRPr="001058A2">
        <w:rPr>
          <w:rFonts w:ascii="Times New Roman" w:eastAsia="Times New Roman" w:hAnsi="Times New Roman" w:cs="Times New Roman"/>
          <w:bCs/>
          <w:sz w:val="24"/>
          <w:szCs w:val="24"/>
          <w:shd w:val="clear" w:color="auto" w:fill="FFFFFF"/>
          <w:lang w:eastAsia="lt-LT"/>
        </w:rPr>
        <w:t>mSv</w:t>
      </w:r>
      <w:proofErr w:type="spellEnd"/>
      <w:r w:rsidRPr="001058A2">
        <w:rPr>
          <w:rFonts w:ascii="Times New Roman" w:eastAsia="Times New Roman" w:hAnsi="Times New Roman" w:cs="Times New Roman"/>
          <w:bCs/>
          <w:sz w:val="24"/>
          <w:szCs w:val="24"/>
          <w:shd w:val="clear" w:color="auto" w:fill="FFFFFF"/>
          <w:lang w:eastAsia="lt-LT"/>
        </w:rPr>
        <w:t xml:space="preserve"> ir  rankų lygiavertė dozė, matuojamas dydis - individualiosios dozės ekvivalentas </w:t>
      </w:r>
      <w:proofErr w:type="spellStart"/>
      <w:r w:rsidRPr="001058A2">
        <w:rPr>
          <w:rFonts w:ascii="Times New Roman" w:eastAsia="Times New Roman" w:hAnsi="Times New Roman" w:cs="Times New Roman"/>
          <w:bCs/>
          <w:sz w:val="24"/>
          <w:szCs w:val="24"/>
          <w:shd w:val="clear" w:color="auto" w:fill="FFFFFF"/>
          <w:lang w:eastAsia="lt-LT"/>
        </w:rPr>
        <w:t>Hp</w:t>
      </w:r>
      <w:proofErr w:type="spellEnd"/>
      <w:r w:rsidRPr="001058A2">
        <w:rPr>
          <w:rFonts w:ascii="Times New Roman" w:eastAsia="Times New Roman" w:hAnsi="Times New Roman" w:cs="Times New Roman"/>
          <w:bCs/>
          <w:sz w:val="24"/>
          <w:szCs w:val="24"/>
          <w:shd w:val="clear" w:color="auto" w:fill="FFFFFF"/>
          <w:lang w:eastAsia="lt-LT"/>
        </w:rPr>
        <w:t xml:space="preserve"> (0,07), </w:t>
      </w:r>
      <w:proofErr w:type="spellStart"/>
      <w:r w:rsidRPr="001058A2">
        <w:rPr>
          <w:rFonts w:ascii="Times New Roman" w:eastAsia="Times New Roman" w:hAnsi="Times New Roman" w:cs="Times New Roman"/>
          <w:bCs/>
          <w:sz w:val="24"/>
          <w:szCs w:val="24"/>
          <w:shd w:val="clear" w:color="auto" w:fill="FFFFFF"/>
          <w:lang w:eastAsia="lt-LT"/>
        </w:rPr>
        <w:t>mSv</w:t>
      </w:r>
      <w:proofErr w:type="spellEnd"/>
      <w:r w:rsidRPr="001058A2">
        <w:rPr>
          <w:rFonts w:ascii="Times New Roman" w:eastAsia="Times New Roman" w:hAnsi="Times New Roman" w:cs="Times New Roman"/>
          <w:bCs/>
          <w:sz w:val="24"/>
          <w:szCs w:val="24"/>
          <w:shd w:val="clear" w:color="auto" w:fill="FFFFFF"/>
          <w:lang w:eastAsia="lt-LT"/>
        </w:rPr>
        <w:t>) kiekių, kurie galimai tiekėjams būtų per maži ir nuostolingi pasiūlymams pateikti. Dėl to kyla rizika negauti pasiūlymų  išskaidymo dalimis mažais kiekiais.  Perkančiajai organizacijai tai turėtų įtakos paslaugų atlikimo trukmės padidėjimui. Be to, paslaugos gali būti atliekamos vienos įmonės, todėl nėra tikslinga pirkimo skaidyti į dalis, nes skirtingų tiekėjų paslaugų koordinavimas pareikalautų papildomų išlaidų.</w:t>
      </w:r>
    </w:p>
    <w:p w14:paraId="661A06FC" w14:textId="77777777" w:rsidR="009C3DB5" w:rsidRPr="001058A2" w:rsidRDefault="002C3B83" w:rsidP="002F0035">
      <w:pPr>
        <w:pStyle w:val="Sraopastraipa"/>
        <w:numPr>
          <w:ilvl w:val="0"/>
          <w:numId w:val="24"/>
        </w:numPr>
        <w:spacing w:after="0"/>
        <w:jc w:val="both"/>
        <w:textAlignment w:val="baseline"/>
        <w:rPr>
          <w:rFonts w:ascii="Times New Roman" w:eastAsia="Times New Roman" w:hAnsi="Times New Roman" w:cs="Times New Roman"/>
          <w:bCs/>
          <w:sz w:val="24"/>
          <w:szCs w:val="24"/>
          <w:shd w:val="clear" w:color="auto" w:fill="FFFFFF"/>
          <w:lang w:eastAsia="lt-LT"/>
        </w:rPr>
      </w:pPr>
      <w:r w:rsidRPr="001058A2">
        <w:rPr>
          <w:rFonts w:ascii="Times New Roman" w:eastAsia="Times New Roman" w:hAnsi="Times New Roman" w:cs="Times New Roman"/>
          <w:bCs/>
          <w:sz w:val="24"/>
          <w:szCs w:val="24"/>
          <w:shd w:val="clear" w:color="auto" w:fill="FFFFFF"/>
          <w:lang w:eastAsia="lt-LT"/>
        </w:rPr>
        <w:t xml:space="preserve">Paslaugų teikimo vieta - </w:t>
      </w:r>
      <w:r w:rsidR="009C3DB5" w:rsidRPr="001058A2">
        <w:rPr>
          <w:rFonts w:ascii="Times New Roman" w:eastAsia="Times New Roman" w:hAnsi="Times New Roman" w:cs="Times New Roman"/>
          <w:bCs/>
          <w:sz w:val="24"/>
          <w:szCs w:val="24"/>
          <w:shd w:val="clear" w:color="auto" w:fill="FFFFFF"/>
          <w:lang w:eastAsia="lt-LT"/>
        </w:rPr>
        <w:t xml:space="preserve">VšĮ VUL Santaros klinikos, Radiacinės saugos tarnyba. </w:t>
      </w:r>
      <w:r w:rsidR="00AE4C01" w:rsidRPr="001058A2">
        <w:rPr>
          <w:rFonts w:ascii="Times New Roman" w:eastAsia="Times New Roman" w:hAnsi="Times New Roman" w:cs="Times New Roman"/>
          <w:bCs/>
          <w:sz w:val="24"/>
          <w:szCs w:val="24"/>
          <w:shd w:val="clear" w:color="auto" w:fill="FFFFFF"/>
          <w:lang w:eastAsia="lt-LT"/>
        </w:rPr>
        <w:t xml:space="preserve">Paslaugų </w:t>
      </w:r>
    </w:p>
    <w:p w14:paraId="3DBBD3C9" w14:textId="0F8AE5B0" w:rsidR="002C3B83" w:rsidRPr="001058A2" w:rsidRDefault="00AE4C01" w:rsidP="009C3DB5">
      <w:pPr>
        <w:spacing w:after="0"/>
        <w:jc w:val="both"/>
        <w:textAlignment w:val="baseline"/>
        <w:rPr>
          <w:rFonts w:ascii="Times New Roman" w:eastAsia="Times New Roman" w:hAnsi="Times New Roman" w:cs="Times New Roman"/>
          <w:bCs/>
          <w:sz w:val="24"/>
          <w:szCs w:val="24"/>
          <w:shd w:val="clear" w:color="auto" w:fill="FFFFFF"/>
          <w:lang w:eastAsia="lt-LT"/>
        </w:rPr>
      </w:pPr>
      <w:r w:rsidRPr="001058A2">
        <w:rPr>
          <w:rFonts w:ascii="Times New Roman" w:eastAsia="Times New Roman" w:hAnsi="Times New Roman" w:cs="Times New Roman"/>
          <w:bCs/>
          <w:sz w:val="24"/>
          <w:szCs w:val="24"/>
          <w:shd w:val="clear" w:color="auto" w:fill="FFFFFF"/>
          <w:lang w:eastAsia="lt-LT"/>
        </w:rPr>
        <w:t>teikimo vieta Vilniaus miesto ribose.</w:t>
      </w:r>
    </w:p>
    <w:p w14:paraId="42D47857" w14:textId="77777777" w:rsidR="00B92A84" w:rsidRPr="001058A2" w:rsidRDefault="002C3B83" w:rsidP="002F0035">
      <w:pPr>
        <w:pStyle w:val="Sraopastraipa"/>
        <w:numPr>
          <w:ilvl w:val="0"/>
          <w:numId w:val="24"/>
        </w:numPr>
        <w:spacing w:after="0"/>
        <w:jc w:val="both"/>
        <w:textAlignment w:val="baseline"/>
        <w:rPr>
          <w:rFonts w:ascii="Times New Roman" w:eastAsia="Times New Roman" w:hAnsi="Times New Roman" w:cs="Times New Roman"/>
          <w:bCs/>
          <w:sz w:val="24"/>
          <w:szCs w:val="24"/>
          <w:shd w:val="clear" w:color="auto" w:fill="FFFFFF"/>
          <w:lang w:eastAsia="lt-LT"/>
        </w:rPr>
      </w:pPr>
      <w:r w:rsidRPr="001058A2">
        <w:rPr>
          <w:rFonts w:ascii="Times New Roman" w:eastAsia="Times New Roman" w:hAnsi="Times New Roman" w:cs="Times New Roman"/>
          <w:bCs/>
          <w:sz w:val="24"/>
          <w:szCs w:val="24"/>
          <w:shd w:val="clear" w:color="auto" w:fill="FFFFFF"/>
          <w:lang w:eastAsia="lt-LT"/>
        </w:rPr>
        <w:t xml:space="preserve">Paslaugų teikimo terminas - Tiekėjas Paslaugas įsipareigoja teikti nuo Sutarties įsigaliojimo </w:t>
      </w:r>
    </w:p>
    <w:p w14:paraId="591A7672" w14:textId="6C1973CD" w:rsidR="002C3B83" w:rsidRPr="001058A2" w:rsidRDefault="002C3B83" w:rsidP="00B92A84">
      <w:pPr>
        <w:spacing w:after="0" w:line="240" w:lineRule="auto"/>
        <w:jc w:val="both"/>
        <w:textAlignment w:val="baseline"/>
        <w:rPr>
          <w:rFonts w:ascii="Times New Roman" w:eastAsia="Times New Roman" w:hAnsi="Times New Roman" w:cs="Times New Roman"/>
          <w:bCs/>
          <w:sz w:val="24"/>
          <w:szCs w:val="24"/>
          <w:shd w:val="clear" w:color="auto" w:fill="FFFFFF"/>
          <w:lang w:eastAsia="lt-LT"/>
        </w:rPr>
      </w:pPr>
      <w:r w:rsidRPr="001058A2">
        <w:rPr>
          <w:rFonts w:ascii="Times New Roman" w:eastAsia="Times New Roman" w:hAnsi="Times New Roman" w:cs="Times New Roman"/>
          <w:bCs/>
          <w:sz w:val="24"/>
          <w:szCs w:val="24"/>
          <w:shd w:val="clear" w:color="auto" w:fill="FFFFFF"/>
          <w:lang w:eastAsia="lt-LT"/>
        </w:rPr>
        <w:t>dienos</w:t>
      </w:r>
      <w:r w:rsidR="009C3DB5" w:rsidRPr="001058A2">
        <w:rPr>
          <w:rFonts w:ascii="Times New Roman" w:eastAsia="Times New Roman" w:hAnsi="Times New Roman" w:cs="Times New Roman"/>
          <w:bCs/>
          <w:sz w:val="24"/>
          <w:szCs w:val="24"/>
          <w:shd w:val="clear" w:color="auto" w:fill="FFFFFF"/>
          <w:lang w:eastAsia="lt-LT"/>
        </w:rPr>
        <w:t xml:space="preserve">, bet ne ankščiau nei </w:t>
      </w:r>
      <w:r w:rsidR="009C3DB5" w:rsidRPr="001058A2">
        <w:rPr>
          <w:rFonts w:ascii="Times New Roman" w:eastAsia="Times New Roman" w:hAnsi="Times New Roman" w:cs="Times New Roman"/>
          <w:b/>
          <w:bCs/>
          <w:sz w:val="24"/>
          <w:szCs w:val="24"/>
          <w:shd w:val="clear" w:color="auto" w:fill="FFFFFF"/>
          <w:lang w:eastAsia="lt-LT"/>
        </w:rPr>
        <w:t xml:space="preserve">nuo </w:t>
      </w:r>
      <w:r w:rsidR="00AE4C01" w:rsidRPr="001058A2">
        <w:rPr>
          <w:rFonts w:ascii="Times New Roman" w:eastAsia="Times New Roman" w:hAnsi="Times New Roman" w:cs="Times New Roman"/>
          <w:b/>
          <w:bCs/>
          <w:sz w:val="24"/>
          <w:szCs w:val="24"/>
          <w:shd w:val="clear" w:color="auto" w:fill="FFFFFF"/>
          <w:lang w:eastAsia="lt-LT"/>
        </w:rPr>
        <w:t>2026 m. sausio 1 d.</w:t>
      </w:r>
      <w:r w:rsidRPr="001058A2">
        <w:rPr>
          <w:rFonts w:ascii="Times New Roman" w:eastAsia="Times New Roman" w:hAnsi="Times New Roman" w:cs="Times New Roman"/>
          <w:bCs/>
          <w:sz w:val="24"/>
          <w:szCs w:val="24"/>
          <w:shd w:val="clear" w:color="auto" w:fill="FFFFFF"/>
          <w:lang w:eastAsia="lt-LT"/>
        </w:rPr>
        <w:t xml:space="preserve"> Paslaugų teikimo terminas – 36 mėn.</w:t>
      </w:r>
      <w:r w:rsidR="00857D61" w:rsidRPr="001058A2">
        <w:rPr>
          <w:rFonts w:ascii="Times New Roman" w:eastAsia="Times New Roman" w:hAnsi="Times New Roman" w:cs="Times New Roman"/>
          <w:bCs/>
          <w:sz w:val="24"/>
          <w:szCs w:val="24"/>
          <w:shd w:val="clear" w:color="auto" w:fill="FFFFFF"/>
          <w:lang w:eastAsia="lt-LT"/>
        </w:rPr>
        <w:t xml:space="preserve"> </w:t>
      </w:r>
    </w:p>
    <w:p w14:paraId="20A46A94" w14:textId="77777777" w:rsidR="009C3DB5" w:rsidRPr="001058A2" w:rsidRDefault="009C3DB5" w:rsidP="009C3DB5">
      <w:pPr>
        <w:pStyle w:val="Sraopastraipa"/>
        <w:spacing w:after="0" w:line="240" w:lineRule="auto"/>
        <w:jc w:val="both"/>
        <w:textAlignment w:val="baseline"/>
        <w:rPr>
          <w:rFonts w:ascii="Times New Roman" w:eastAsia="Times New Roman" w:hAnsi="Times New Roman" w:cs="Times New Roman"/>
          <w:bCs/>
          <w:sz w:val="24"/>
          <w:szCs w:val="24"/>
          <w:shd w:val="clear" w:color="auto" w:fill="FFFFFF"/>
          <w:lang w:eastAsia="lt-LT"/>
        </w:rPr>
      </w:pPr>
    </w:p>
    <w:p w14:paraId="77BABCEE" w14:textId="1DD68B31" w:rsidR="00817955" w:rsidRPr="001058A2" w:rsidRDefault="00A812F2" w:rsidP="009C3DB5">
      <w:pPr>
        <w:spacing w:after="0" w:line="240" w:lineRule="auto"/>
        <w:textAlignment w:val="baseline"/>
        <w:rPr>
          <w:rFonts w:ascii="Times New Roman" w:eastAsia="Times New Roman" w:hAnsi="Times New Roman" w:cs="Times New Roman"/>
          <w:b/>
          <w:bCs/>
          <w:sz w:val="24"/>
          <w:szCs w:val="24"/>
          <w:shd w:val="clear" w:color="auto" w:fill="FFFFFF"/>
          <w:lang w:eastAsia="lt-LT"/>
        </w:rPr>
      </w:pPr>
      <w:r w:rsidRPr="001058A2">
        <w:rPr>
          <w:rFonts w:ascii="Times New Roman" w:eastAsia="Times New Roman" w:hAnsi="Times New Roman" w:cs="Times New Roman"/>
          <w:bCs/>
          <w:sz w:val="24"/>
          <w:szCs w:val="24"/>
          <w:shd w:val="clear" w:color="auto" w:fill="FFFFFF"/>
          <w:lang w:eastAsia="lt-LT"/>
        </w:rPr>
        <w:t xml:space="preserve">Reikalavimai pirkimo objektui                                         </w:t>
      </w:r>
      <w:r w:rsidR="009C3DB5" w:rsidRPr="001058A2">
        <w:rPr>
          <w:rFonts w:ascii="Times New Roman" w:eastAsia="Times New Roman" w:hAnsi="Times New Roman" w:cs="Times New Roman"/>
          <w:bCs/>
          <w:sz w:val="24"/>
          <w:szCs w:val="24"/>
          <w:shd w:val="clear" w:color="auto" w:fill="FFFFFF"/>
          <w:lang w:eastAsia="lt-LT"/>
        </w:rPr>
        <w:t xml:space="preserve">                                                       </w:t>
      </w:r>
      <w:r w:rsidRPr="001058A2">
        <w:rPr>
          <w:rFonts w:ascii="Times New Roman" w:eastAsia="Times New Roman" w:hAnsi="Times New Roman" w:cs="Times New Roman"/>
          <w:bCs/>
          <w:sz w:val="24"/>
          <w:szCs w:val="24"/>
          <w:shd w:val="clear" w:color="auto" w:fill="FFFFFF"/>
          <w:lang w:eastAsia="lt-LT"/>
        </w:rPr>
        <w:t>1 lentelė</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2"/>
        <w:gridCol w:w="1695"/>
        <w:gridCol w:w="2954"/>
        <w:gridCol w:w="4341"/>
      </w:tblGrid>
      <w:tr w:rsidR="00136E3C" w:rsidRPr="001058A2" w14:paraId="7177269E" w14:textId="77777777" w:rsidTr="00B77025">
        <w:trPr>
          <w:trHeight w:val="670"/>
        </w:trPr>
        <w:tc>
          <w:tcPr>
            <w:tcW w:w="328" w:type="pct"/>
            <w:tcBorders>
              <w:top w:val="single" w:sz="6" w:space="0" w:color="auto"/>
              <w:left w:val="single" w:sz="6" w:space="0" w:color="auto"/>
              <w:bottom w:val="single" w:sz="6" w:space="0" w:color="auto"/>
              <w:right w:val="single" w:sz="6" w:space="0" w:color="auto"/>
            </w:tcBorders>
            <w:vAlign w:val="center"/>
            <w:hideMark/>
          </w:tcPr>
          <w:p w14:paraId="114F8CA7" w14:textId="77777777" w:rsidR="00136E3C" w:rsidRPr="001058A2" w:rsidRDefault="00136E3C" w:rsidP="00AE4C01">
            <w:pPr>
              <w:spacing w:after="0" w:line="240" w:lineRule="auto"/>
              <w:jc w:val="center"/>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Eil. Nr. </w:t>
            </w:r>
          </w:p>
        </w:tc>
        <w:tc>
          <w:tcPr>
            <w:tcW w:w="881" w:type="pct"/>
            <w:tcBorders>
              <w:top w:val="single" w:sz="6" w:space="0" w:color="auto"/>
              <w:left w:val="single" w:sz="6" w:space="0" w:color="auto"/>
              <w:bottom w:val="single" w:sz="6" w:space="0" w:color="auto"/>
              <w:right w:val="single" w:sz="6" w:space="0" w:color="auto"/>
            </w:tcBorders>
            <w:vAlign w:val="center"/>
            <w:hideMark/>
          </w:tcPr>
          <w:p w14:paraId="33D3A38F" w14:textId="77777777" w:rsidR="00136E3C" w:rsidRPr="001058A2" w:rsidRDefault="00136E3C" w:rsidP="00AE4C01">
            <w:pPr>
              <w:spacing w:after="0" w:line="240" w:lineRule="auto"/>
              <w:jc w:val="center"/>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Parametras </w:t>
            </w:r>
          </w:p>
        </w:tc>
        <w:tc>
          <w:tcPr>
            <w:tcW w:w="3791" w:type="pct"/>
            <w:gridSpan w:val="2"/>
            <w:tcBorders>
              <w:top w:val="single" w:sz="6" w:space="0" w:color="auto"/>
              <w:left w:val="single" w:sz="6" w:space="0" w:color="auto"/>
              <w:right w:val="single" w:sz="6" w:space="0" w:color="auto"/>
            </w:tcBorders>
            <w:hideMark/>
          </w:tcPr>
          <w:p w14:paraId="16A5CB5B" w14:textId="0E0D39C6" w:rsidR="00136E3C" w:rsidRPr="001058A2" w:rsidRDefault="00136E3C" w:rsidP="00136E3C">
            <w:pPr>
              <w:spacing w:after="0"/>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Preliminarūs užsakymo kiekiai per visą sutarties laikotarpį atsižvelgiant į aktualų poreikį</w:t>
            </w:r>
          </w:p>
        </w:tc>
      </w:tr>
      <w:tr w:rsidR="00136E3C" w:rsidRPr="001058A2" w14:paraId="4A1B8073" w14:textId="77777777" w:rsidTr="00B77025">
        <w:trPr>
          <w:trHeight w:val="949"/>
        </w:trPr>
        <w:tc>
          <w:tcPr>
            <w:tcW w:w="328" w:type="pct"/>
            <w:vMerge w:val="restart"/>
            <w:tcBorders>
              <w:top w:val="single" w:sz="4" w:space="0" w:color="auto"/>
              <w:left w:val="single" w:sz="6" w:space="0" w:color="auto"/>
              <w:right w:val="single" w:sz="6" w:space="0" w:color="auto"/>
            </w:tcBorders>
            <w:vAlign w:val="center"/>
          </w:tcPr>
          <w:p w14:paraId="6DB3C7C1" w14:textId="4FAC3273" w:rsidR="00136E3C" w:rsidRPr="001058A2" w:rsidRDefault="00136E3C" w:rsidP="00136E3C">
            <w:pPr>
              <w:pStyle w:val="Sraopastraipa"/>
              <w:numPr>
                <w:ilvl w:val="0"/>
                <w:numId w:val="23"/>
              </w:numPr>
              <w:spacing w:after="0" w:line="240" w:lineRule="auto"/>
              <w:jc w:val="center"/>
              <w:textAlignment w:val="baseline"/>
              <w:rPr>
                <w:rFonts w:ascii="Times New Roman" w:eastAsia="Times New Roman" w:hAnsi="Times New Roman" w:cs="Times New Roman"/>
                <w:sz w:val="24"/>
                <w:szCs w:val="24"/>
                <w:lang w:eastAsia="lt-LT"/>
              </w:rPr>
            </w:pPr>
          </w:p>
        </w:tc>
        <w:tc>
          <w:tcPr>
            <w:tcW w:w="881" w:type="pct"/>
            <w:vMerge w:val="restart"/>
            <w:tcBorders>
              <w:top w:val="single" w:sz="4" w:space="0" w:color="auto"/>
              <w:left w:val="single" w:sz="6" w:space="0" w:color="auto"/>
              <w:right w:val="single" w:sz="6" w:space="0" w:color="auto"/>
            </w:tcBorders>
            <w:vAlign w:val="center"/>
          </w:tcPr>
          <w:p w14:paraId="0B53F8BA" w14:textId="52ABBE4A" w:rsidR="00136E3C" w:rsidRPr="001058A2" w:rsidRDefault="00136E3C" w:rsidP="00136E3C">
            <w:p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Darbuotojų jonizuojančiosios spinduliuotės išorinės </w:t>
            </w:r>
            <w:proofErr w:type="spellStart"/>
            <w:r w:rsidRPr="001058A2">
              <w:rPr>
                <w:rFonts w:ascii="Times New Roman" w:eastAsia="Times New Roman" w:hAnsi="Times New Roman" w:cs="Times New Roman"/>
                <w:sz w:val="24"/>
                <w:szCs w:val="24"/>
                <w:lang w:eastAsia="lt-LT"/>
              </w:rPr>
              <w:t>apšvitos</w:t>
            </w:r>
            <w:proofErr w:type="spellEnd"/>
            <w:r w:rsidRPr="001058A2">
              <w:rPr>
                <w:rFonts w:ascii="Times New Roman" w:eastAsia="Times New Roman" w:hAnsi="Times New Roman" w:cs="Times New Roman"/>
                <w:sz w:val="24"/>
                <w:szCs w:val="24"/>
                <w:lang w:eastAsia="lt-LT"/>
              </w:rPr>
              <w:t xml:space="preserve"> stebėsenos tyrimai</w:t>
            </w:r>
          </w:p>
          <w:p w14:paraId="250336B8" w14:textId="77777777" w:rsidR="00136E3C" w:rsidRPr="001058A2" w:rsidRDefault="00136E3C" w:rsidP="00D93517">
            <w:pPr>
              <w:snapToGrid w:val="0"/>
              <w:rPr>
                <w:rFonts w:ascii="Times New Roman" w:eastAsia="Times New Roman" w:hAnsi="Times New Roman" w:cs="Times New Roman"/>
                <w:sz w:val="24"/>
                <w:szCs w:val="24"/>
                <w:lang w:eastAsia="lt-LT"/>
              </w:rPr>
            </w:pPr>
          </w:p>
        </w:tc>
        <w:tc>
          <w:tcPr>
            <w:tcW w:w="1535" w:type="pct"/>
            <w:tcBorders>
              <w:top w:val="single" w:sz="6" w:space="0" w:color="auto"/>
              <w:left w:val="single" w:sz="6" w:space="0" w:color="auto"/>
              <w:bottom w:val="single" w:sz="6" w:space="0" w:color="auto"/>
              <w:right w:val="single" w:sz="6" w:space="0" w:color="auto"/>
            </w:tcBorders>
            <w:vAlign w:val="center"/>
          </w:tcPr>
          <w:p w14:paraId="0756F136" w14:textId="31595ED9" w:rsidR="00136E3C" w:rsidRPr="001058A2" w:rsidRDefault="00136E3C" w:rsidP="009E63B1">
            <w:pPr>
              <w:ind w:left="79"/>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Viso kūno lygiavertė dozė, matuojamas dydis -  individualiosios dozės ekvivalentas </w:t>
            </w:r>
            <w:proofErr w:type="spellStart"/>
            <w:r w:rsidRPr="001058A2">
              <w:rPr>
                <w:rFonts w:ascii="Times New Roman" w:eastAsia="Times New Roman" w:hAnsi="Times New Roman" w:cs="Times New Roman"/>
                <w:sz w:val="24"/>
                <w:szCs w:val="24"/>
                <w:lang w:eastAsia="lt-LT"/>
              </w:rPr>
              <w:t>Hp</w:t>
            </w:r>
            <w:proofErr w:type="spellEnd"/>
            <w:r w:rsidRPr="001058A2">
              <w:rPr>
                <w:rFonts w:ascii="Times New Roman" w:eastAsia="Times New Roman" w:hAnsi="Times New Roman" w:cs="Times New Roman"/>
                <w:sz w:val="24"/>
                <w:szCs w:val="24"/>
                <w:lang w:eastAsia="lt-LT"/>
              </w:rPr>
              <w:t xml:space="preserve"> (10),  </w:t>
            </w:r>
            <w:proofErr w:type="spellStart"/>
            <w:r w:rsidRPr="001058A2">
              <w:rPr>
                <w:rFonts w:ascii="Times New Roman" w:eastAsia="Times New Roman" w:hAnsi="Times New Roman" w:cs="Times New Roman"/>
                <w:sz w:val="24"/>
                <w:szCs w:val="24"/>
                <w:lang w:eastAsia="lt-LT"/>
              </w:rPr>
              <w:t>mSv</w:t>
            </w:r>
            <w:proofErr w:type="spellEnd"/>
            <w:r w:rsidRPr="001058A2">
              <w:rPr>
                <w:rFonts w:ascii="Times New Roman" w:eastAsia="Times New Roman" w:hAnsi="Times New Roman" w:cs="Times New Roman"/>
                <w:sz w:val="24"/>
                <w:szCs w:val="24"/>
                <w:lang w:eastAsia="lt-LT"/>
              </w:rPr>
              <w:t>;</w:t>
            </w:r>
          </w:p>
        </w:tc>
        <w:tc>
          <w:tcPr>
            <w:tcW w:w="2256" w:type="pct"/>
            <w:tcBorders>
              <w:top w:val="single" w:sz="6" w:space="0" w:color="auto"/>
              <w:left w:val="single" w:sz="6" w:space="0" w:color="auto"/>
              <w:bottom w:val="single" w:sz="6" w:space="0" w:color="auto"/>
              <w:right w:val="single" w:sz="6" w:space="0" w:color="auto"/>
            </w:tcBorders>
          </w:tcPr>
          <w:p w14:paraId="6FCB1DCA" w14:textId="77777777" w:rsidR="00136E3C" w:rsidRPr="001058A2" w:rsidRDefault="00136E3C" w:rsidP="00817955">
            <w:pPr>
              <w:spacing w:after="0" w:line="240" w:lineRule="auto"/>
              <w:jc w:val="center"/>
              <w:textAlignment w:val="baseline"/>
              <w:rPr>
                <w:rFonts w:ascii="Times New Roman" w:eastAsia="Times New Roman" w:hAnsi="Times New Roman" w:cs="Times New Roman"/>
                <w:sz w:val="24"/>
                <w:szCs w:val="24"/>
                <w:lang w:eastAsia="lt-LT"/>
              </w:rPr>
            </w:pPr>
          </w:p>
          <w:p w14:paraId="05E1DFF6" w14:textId="77777777" w:rsidR="00136E3C" w:rsidRPr="001058A2" w:rsidRDefault="00136E3C" w:rsidP="00817955">
            <w:pPr>
              <w:spacing w:after="0" w:line="240" w:lineRule="auto"/>
              <w:jc w:val="center"/>
              <w:textAlignment w:val="baseline"/>
              <w:rPr>
                <w:rFonts w:ascii="Times New Roman" w:eastAsia="Times New Roman" w:hAnsi="Times New Roman" w:cs="Times New Roman"/>
                <w:sz w:val="24"/>
                <w:szCs w:val="24"/>
                <w:lang w:eastAsia="lt-LT"/>
              </w:rPr>
            </w:pPr>
          </w:p>
          <w:p w14:paraId="636C8ACA" w14:textId="5545DF3D" w:rsidR="00136E3C" w:rsidRPr="001058A2" w:rsidRDefault="00136E3C" w:rsidP="00817955">
            <w:pPr>
              <w:spacing w:after="0" w:line="240" w:lineRule="auto"/>
              <w:jc w:val="center"/>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4900</w:t>
            </w:r>
          </w:p>
        </w:tc>
      </w:tr>
      <w:tr w:rsidR="00136E3C" w:rsidRPr="001058A2" w14:paraId="65979777" w14:textId="77777777" w:rsidTr="00B77025">
        <w:trPr>
          <w:trHeight w:val="510"/>
        </w:trPr>
        <w:tc>
          <w:tcPr>
            <w:tcW w:w="328" w:type="pct"/>
            <w:vMerge/>
            <w:tcBorders>
              <w:left w:val="single" w:sz="6" w:space="0" w:color="auto"/>
              <w:right w:val="single" w:sz="6" w:space="0" w:color="auto"/>
            </w:tcBorders>
            <w:vAlign w:val="center"/>
          </w:tcPr>
          <w:p w14:paraId="19BBB155" w14:textId="77777777" w:rsidR="00136E3C" w:rsidRPr="001058A2" w:rsidRDefault="00136E3C" w:rsidP="00817955">
            <w:pPr>
              <w:spacing w:after="0" w:line="240" w:lineRule="auto"/>
              <w:jc w:val="center"/>
              <w:textAlignment w:val="baseline"/>
              <w:rPr>
                <w:rFonts w:ascii="Times New Roman" w:eastAsia="Times New Roman" w:hAnsi="Times New Roman" w:cs="Times New Roman"/>
                <w:sz w:val="24"/>
                <w:szCs w:val="24"/>
                <w:lang w:eastAsia="lt-LT"/>
              </w:rPr>
            </w:pPr>
          </w:p>
        </w:tc>
        <w:tc>
          <w:tcPr>
            <w:tcW w:w="881" w:type="pct"/>
            <w:vMerge/>
            <w:tcBorders>
              <w:left w:val="single" w:sz="6" w:space="0" w:color="auto"/>
              <w:right w:val="single" w:sz="6" w:space="0" w:color="auto"/>
            </w:tcBorders>
            <w:vAlign w:val="center"/>
          </w:tcPr>
          <w:p w14:paraId="508ED568" w14:textId="77777777" w:rsidR="00136E3C" w:rsidRPr="001058A2" w:rsidRDefault="00136E3C" w:rsidP="00817955">
            <w:pPr>
              <w:spacing w:after="0" w:line="240" w:lineRule="auto"/>
              <w:jc w:val="center"/>
              <w:textAlignment w:val="baseline"/>
              <w:rPr>
                <w:rFonts w:ascii="Times New Roman" w:eastAsia="Times New Roman" w:hAnsi="Times New Roman" w:cs="Times New Roman"/>
                <w:sz w:val="24"/>
                <w:szCs w:val="24"/>
                <w:lang w:eastAsia="lt-LT"/>
              </w:rPr>
            </w:pPr>
          </w:p>
        </w:tc>
        <w:tc>
          <w:tcPr>
            <w:tcW w:w="1535" w:type="pct"/>
            <w:tcBorders>
              <w:top w:val="single" w:sz="6" w:space="0" w:color="auto"/>
              <w:left w:val="single" w:sz="6" w:space="0" w:color="auto"/>
              <w:bottom w:val="single" w:sz="6" w:space="0" w:color="auto"/>
              <w:right w:val="single" w:sz="6" w:space="0" w:color="auto"/>
            </w:tcBorders>
            <w:vAlign w:val="center"/>
          </w:tcPr>
          <w:p w14:paraId="129DD438" w14:textId="0D861DCA" w:rsidR="00136E3C" w:rsidRPr="001058A2" w:rsidRDefault="00136E3C" w:rsidP="009E63B1">
            <w:pPr>
              <w:ind w:left="79"/>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Akių lygiavertė dozė, matuojamas dydis  - individualiosios dozės ekvivalentas  </w:t>
            </w:r>
            <w:proofErr w:type="spellStart"/>
            <w:r w:rsidRPr="001058A2">
              <w:rPr>
                <w:rFonts w:ascii="Times New Roman" w:eastAsia="Times New Roman" w:hAnsi="Times New Roman" w:cs="Times New Roman"/>
                <w:sz w:val="24"/>
                <w:szCs w:val="24"/>
                <w:lang w:eastAsia="lt-LT"/>
              </w:rPr>
              <w:t>Hp</w:t>
            </w:r>
            <w:proofErr w:type="spellEnd"/>
            <w:r w:rsidRPr="001058A2">
              <w:rPr>
                <w:rFonts w:ascii="Times New Roman" w:eastAsia="Times New Roman" w:hAnsi="Times New Roman" w:cs="Times New Roman"/>
                <w:sz w:val="24"/>
                <w:szCs w:val="24"/>
                <w:lang w:eastAsia="lt-LT"/>
              </w:rPr>
              <w:t xml:space="preserve"> (3),  </w:t>
            </w:r>
            <w:proofErr w:type="spellStart"/>
            <w:r w:rsidRPr="001058A2">
              <w:rPr>
                <w:rFonts w:ascii="Times New Roman" w:eastAsia="Times New Roman" w:hAnsi="Times New Roman" w:cs="Times New Roman"/>
                <w:sz w:val="24"/>
                <w:szCs w:val="24"/>
                <w:lang w:eastAsia="lt-LT"/>
              </w:rPr>
              <w:t>mSv</w:t>
            </w:r>
            <w:proofErr w:type="spellEnd"/>
            <w:r w:rsidRPr="001058A2">
              <w:rPr>
                <w:rFonts w:ascii="Times New Roman" w:eastAsia="Times New Roman" w:hAnsi="Times New Roman" w:cs="Times New Roman"/>
                <w:sz w:val="24"/>
                <w:szCs w:val="24"/>
                <w:lang w:eastAsia="lt-LT"/>
              </w:rPr>
              <w:t>;</w:t>
            </w:r>
          </w:p>
        </w:tc>
        <w:tc>
          <w:tcPr>
            <w:tcW w:w="2256" w:type="pct"/>
            <w:tcBorders>
              <w:top w:val="single" w:sz="6" w:space="0" w:color="auto"/>
              <w:left w:val="single" w:sz="6" w:space="0" w:color="auto"/>
              <w:bottom w:val="single" w:sz="6" w:space="0" w:color="auto"/>
              <w:right w:val="single" w:sz="6" w:space="0" w:color="auto"/>
            </w:tcBorders>
          </w:tcPr>
          <w:p w14:paraId="5E42D46E" w14:textId="77777777" w:rsidR="00136E3C" w:rsidRPr="001058A2" w:rsidRDefault="00136E3C" w:rsidP="00817955">
            <w:pPr>
              <w:spacing w:after="0" w:line="240" w:lineRule="auto"/>
              <w:jc w:val="center"/>
              <w:textAlignment w:val="baseline"/>
              <w:rPr>
                <w:rFonts w:ascii="Times New Roman" w:eastAsia="Times New Roman" w:hAnsi="Times New Roman" w:cs="Times New Roman"/>
                <w:sz w:val="24"/>
                <w:szCs w:val="24"/>
                <w:lang w:eastAsia="lt-LT"/>
              </w:rPr>
            </w:pPr>
          </w:p>
          <w:p w14:paraId="034EECDF" w14:textId="77777777" w:rsidR="00136E3C" w:rsidRPr="001058A2" w:rsidRDefault="00136E3C" w:rsidP="00817955">
            <w:pPr>
              <w:spacing w:after="0" w:line="240" w:lineRule="auto"/>
              <w:jc w:val="center"/>
              <w:textAlignment w:val="baseline"/>
              <w:rPr>
                <w:rFonts w:ascii="Times New Roman" w:eastAsia="Times New Roman" w:hAnsi="Times New Roman" w:cs="Times New Roman"/>
                <w:sz w:val="24"/>
                <w:szCs w:val="24"/>
                <w:lang w:eastAsia="lt-LT"/>
              </w:rPr>
            </w:pPr>
          </w:p>
          <w:p w14:paraId="086E39A4" w14:textId="1F1DBB9B" w:rsidR="00136E3C" w:rsidRPr="001058A2" w:rsidRDefault="00136E3C" w:rsidP="00817955">
            <w:pPr>
              <w:spacing w:after="0" w:line="240" w:lineRule="auto"/>
              <w:jc w:val="center"/>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30</w:t>
            </w:r>
          </w:p>
        </w:tc>
      </w:tr>
      <w:tr w:rsidR="00136E3C" w:rsidRPr="001058A2" w14:paraId="16EF0B39" w14:textId="77777777" w:rsidTr="00B77025">
        <w:trPr>
          <w:trHeight w:val="510"/>
        </w:trPr>
        <w:tc>
          <w:tcPr>
            <w:tcW w:w="328" w:type="pct"/>
            <w:vMerge/>
            <w:tcBorders>
              <w:left w:val="single" w:sz="6" w:space="0" w:color="auto"/>
              <w:right w:val="single" w:sz="6" w:space="0" w:color="auto"/>
            </w:tcBorders>
            <w:vAlign w:val="center"/>
          </w:tcPr>
          <w:p w14:paraId="3F7EDE5E" w14:textId="77777777" w:rsidR="00136E3C" w:rsidRPr="001058A2" w:rsidRDefault="00136E3C" w:rsidP="00817955">
            <w:pPr>
              <w:spacing w:after="0" w:line="240" w:lineRule="auto"/>
              <w:jc w:val="center"/>
              <w:textAlignment w:val="baseline"/>
              <w:rPr>
                <w:rFonts w:ascii="Times New Roman" w:eastAsia="Times New Roman" w:hAnsi="Times New Roman" w:cs="Times New Roman"/>
                <w:sz w:val="24"/>
                <w:szCs w:val="24"/>
                <w:lang w:eastAsia="lt-LT"/>
              </w:rPr>
            </w:pPr>
          </w:p>
        </w:tc>
        <w:tc>
          <w:tcPr>
            <w:tcW w:w="881" w:type="pct"/>
            <w:vMerge/>
            <w:tcBorders>
              <w:left w:val="single" w:sz="6" w:space="0" w:color="auto"/>
              <w:right w:val="single" w:sz="6" w:space="0" w:color="auto"/>
            </w:tcBorders>
            <w:vAlign w:val="center"/>
          </w:tcPr>
          <w:p w14:paraId="01259551" w14:textId="77777777" w:rsidR="00136E3C" w:rsidRPr="001058A2" w:rsidRDefault="00136E3C" w:rsidP="00817955">
            <w:pPr>
              <w:spacing w:after="0" w:line="240" w:lineRule="auto"/>
              <w:jc w:val="center"/>
              <w:textAlignment w:val="baseline"/>
              <w:rPr>
                <w:rFonts w:ascii="Times New Roman" w:eastAsia="Times New Roman" w:hAnsi="Times New Roman" w:cs="Times New Roman"/>
                <w:sz w:val="24"/>
                <w:szCs w:val="24"/>
                <w:lang w:eastAsia="lt-LT"/>
              </w:rPr>
            </w:pPr>
          </w:p>
        </w:tc>
        <w:tc>
          <w:tcPr>
            <w:tcW w:w="1535" w:type="pct"/>
            <w:tcBorders>
              <w:top w:val="single" w:sz="6" w:space="0" w:color="auto"/>
              <w:left w:val="single" w:sz="6" w:space="0" w:color="auto"/>
              <w:bottom w:val="single" w:sz="6" w:space="0" w:color="auto"/>
              <w:right w:val="single" w:sz="6" w:space="0" w:color="auto"/>
            </w:tcBorders>
            <w:vAlign w:val="center"/>
          </w:tcPr>
          <w:p w14:paraId="19DDFDC0" w14:textId="5D760BD1" w:rsidR="00136E3C" w:rsidRPr="001058A2" w:rsidRDefault="00136E3C" w:rsidP="009E63B1">
            <w:pPr>
              <w:ind w:left="79"/>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Rankų lygiavertė dozė, matuojamas dydis - individualiosios dozės ekvivalentas </w:t>
            </w:r>
            <w:proofErr w:type="spellStart"/>
            <w:r w:rsidRPr="001058A2">
              <w:rPr>
                <w:rFonts w:ascii="Times New Roman" w:eastAsia="Times New Roman" w:hAnsi="Times New Roman" w:cs="Times New Roman"/>
                <w:sz w:val="24"/>
                <w:szCs w:val="24"/>
                <w:lang w:eastAsia="lt-LT"/>
              </w:rPr>
              <w:t>Hp</w:t>
            </w:r>
            <w:proofErr w:type="spellEnd"/>
            <w:r w:rsidRPr="001058A2">
              <w:rPr>
                <w:rFonts w:ascii="Times New Roman" w:eastAsia="Times New Roman" w:hAnsi="Times New Roman" w:cs="Times New Roman"/>
                <w:sz w:val="24"/>
                <w:szCs w:val="24"/>
                <w:lang w:eastAsia="lt-LT"/>
              </w:rPr>
              <w:t xml:space="preserve"> (0,07), </w:t>
            </w:r>
            <w:proofErr w:type="spellStart"/>
            <w:r w:rsidRPr="001058A2">
              <w:rPr>
                <w:rFonts w:ascii="Times New Roman" w:eastAsia="Times New Roman" w:hAnsi="Times New Roman" w:cs="Times New Roman"/>
                <w:sz w:val="24"/>
                <w:szCs w:val="24"/>
                <w:lang w:eastAsia="lt-LT"/>
              </w:rPr>
              <w:t>mSv</w:t>
            </w:r>
            <w:proofErr w:type="spellEnd"/>
            <w:r w:rsidRPr="001058A2">
              <w:rPr>
                <w:rFonts w:ascii="Times New Roman" w:eastAsia="Times New Roman" w:hAnsi="Times New Roman" w:cs="Times New Roman"/>
                <w:sz w:val="24"/>
                <w:szCs w:val="24"/>
                <w:lang w:eastAsia="lt-LT"/>
              </w:rPr>
              <w:t>.</w:t>
            </w:r>
          </w:p>
        </w:tc>
        <w:tc>
          <w:tcPr>
            <w:tcW w:w="2256" w:type="pct"/>
            <w:tcBorders>
              <w:top w:val="single" w:sz="6" w:space="0" w:color="auto"/>
              <w:left w:val="single" w:sz="6" w:space="0" w:color="auto"/>
              <w:bottom w:val="single" w:sz="6" w:space="0" w:color="auto"/>
              <w:right w:val="single" w:sz="6" w:space="0" w:color="auto"/>
            </w:tcBorders>
          </w:tcPr>
          <w:p w14:paraId="44DC5827" w14:textId="77777777" w:rsidR="00136E3C" w:rsidRPr="001058A2" w:rsidRDefault="00136E3C" w:rsidP="00817955">
            <w:pPr>
              <w:spacing w:after="0" w:line="240" w:lineRule="auto"/>
              <w:jc w:val="center"/>
              <w:textAlignment w:val="baseline"/>
              <w:rPr>
                <w:rFonts w:ascii="Times New Roman" w:eastAsia="Times New Roman" w:hAnsi="Times New Roman" w:cs="Times New Roman"/>
                <w:sz w:val="24"/>
                <w:szCs w:val="24"/>
                <w:lang w:eastAsia="lt-LT"/>
              </w:rPr>
            </w:pPr>
          </w:p>
          <w:p w14:paraId="455995A5" w14:textId="77777777" w:rsidR="00136E3C" w:rsidRPr="001058A2" w:rsidRDefault="00136E3C" w:rsidP="00817955">
            <w:pPr>
              <w:spacing w:after="0" w:line="240" w:lineRule="auto"/>
              <w:jc w:val="center"/>
              <w:textAlignment w:val="baseline"/>
              <w:rPr>
                <w:rFonts w:ascii="Times New Roman" w:eastAsia="Times New Roman" w:hAnsi="Times New Roman" w:cs="Times New Roman"/>
                <w:sz w:val="24"/>
                <w:szCs w:val="24"/>
                <w:lang w:eastAsia="lt-LT"/>
              </w:rPr>
            </w:pPr>
          </w:p>
          <w:p w14:paraId="06EE6950" w14:textId="3705AC11" w:rsidR="00136E3C" w:rsidRPr="001058A2" w:rsidRDefault="00136E3C" w:rsidP="00817955">
            <w:pPr>
              <w:spacing w:after="0" w:line="240" w:lineRule="auto"/>
              <w:jc w:val="center"/>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70</w:t>
            </w:r>
          </w:p>
        </w:tc>
      </w:tr>
      <w:tr w:rsidR="00B77025" w:rsidRPr="001058A2" w14:paraId="52AF230B" w14:textId="77777777" w:rsidTr="00B77025">
        <w:trPr>
          <w:trHeight w:val="540"/>
        </w:trPr>
        <w:tc>
          <w:tcPr>
            <w:tcW w:w="328" w:type="pct"/>
            <w:vMerge/>
            <w:tcBorders>
              <w:left w:val="single" w:sz="6" w:space="0" w:color="auto"/>
              <w:bottom w:val="single" w:sz="6" w:space="0" w:color="auto"/>
              <w:right w:val="single" w:sz="6" w:space="0" w:color="auto"/>
            </w:tcBorders>
            <w:vAlign w:val="center"/>
          </w:tcPr>
          <w:p w14:paraId="2B1D8EF3" w14:textId="77777777" w:rsidR="00B77025" w:rsidRPr="001058A2" w:rsidRDefault="00B77025" w:rsidP="00940586">
            <w:pPr>
              <w:spacing w:after="0" w:line="240" w:lineRule="auto"/>
              <w:jc w:val="center"/>
              <w:textAlignment w:val="baseline"/>
              <w:rPr>
                <w:rFonts w:ascii="Times New Roman" w:eastAsia="Times New Roman" w:hAnsi="Times New Roman" w:cs="Times New Roman"/>
                <w:sz w:val="24"/>
                <w:szCs w:val="24"/>
                <w:lang w:eastAsia="lt-LT"/>
              </w:rPr>
            </w:pPr>
          </w:p>
        </w:tc>
        <w:tc>
          <w:tcPr>
            <w:tcW w:w="881" w:type="pct"/>
            <w:vMerge/>
            <w:tcBorders>
              <w:left w:val="single" w:sz="6" w:space="0" w:color="auto"/>
              <w:bottom w:val="single" w:sz="6" w:space="0" w:color="auto"/>
              <w:right w:val="single" w:sz="6" w:space="0" w:color="auto"/>
            </w:tcBorders>
            <w:vAlign w:val="center"/>
          </w:tcPr>
          <w:p w14:paraId="2801C523" w14:textId="77777777" w:rsidR="00B77025" w:rsidRPr="001058A2" w:rsidRDefault="00B77025" w:rsidP="00940586">
            <w:pPr>
              <w:spacing w:after="0" w:line="240" w:lineRule="auto"/>
              <w:textAlignment w:val="baseline"/>
              <w:rPr>
                <w:rFonts w:ascii="Times New Roman" w:eastAsia="Times New Roman" w:hAnsi="Times New Roman" w:cs="Times New Roman"/>
                <w:sz w:val="24"/>
                <w:szCs w:val="24"/>
                <w:lang w:eastAsia="lt-LT"/>
              </w:rPr>
            </w:pPr>
          </w:p>
        </w:tc>
        <w:tc>
          <w:tcPr>
            <w:tcW w:w="3791" w:type="pct"/>
            <w:gridSpan w:val="2"/>
            <w:tcBorders>
              <w:left w:val="single" w:sz="6" w:space="0" w:color="auto"/>
              <w:bottom w:val="single" w:sz="6" w:space="0" w:color="auto"/>
              <w:right w:val="single" w:sz="6" w:space="0" w:color="auto"/>
            </w:tcBorders>
          </w:tcPr>
          <w:p w14:paraId="426244F5" w14:textId="6DE95FC3" w:rsidR="00B77025" w:rsidRPr="001058A2" w:rsidRDefault="00B77025" w:rsidP="00F412E9">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Paslaugos teikėjas užsakovui suteikia </w:t>
            </w:r>
            <w:proofErr w:type="spellStart"/>
            <w:r w:rsidRPr="001058A2">
              <w:rPr>
                <w:rFonts w:ascii="Times New Roman" w:eastAsia="Times New Roman" w:hAnsi="Times New Roman" w:cs="Times New Roman"/>
                <w:sz w:val="24"/>
                <w:szCs w:val="24"/>
                <w:lang w:eastAsia="lt-LT"/>
              </w:rPr>
              <w:t>dozimetrus</w:t>
            </w:r>
            <w:proofErr w:type="spellEnd"/>
            <w:r w:rsidRPr="001058A2">
              <w:rPr>
                <w:rFonts w:ascii="Times New Roman" w:eastAsia="Times New Roman" w:hAnsi="Times New Roman" w:cs="Times New Roman"/>
                <w:sz w:val="24"/>
                <w:szCs w:val="24"/>
                <w:lang w:eastAsia="lt-LT"/>
              </w:rPr>
              <w:t>, kurie skirti rentgeno, gama ir beta spinduliuotės išorinei apšvitai matuoti.</w:t>
            </w:r>
          </w:p>
          <w:p w14:paraId="4EFC3063" w14:textId="77777777" w:rsidR="00B77025" w:rsidRPr="001058A2" w:rsidRDefault="00B77025" w:rsidP="00F412E9">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Matuojamos dozės ribos: 0,01 </w:t>
            </w:r>
            <w:proofErr w:type="spellStart"/>
            <w:r w:rsidRPr="001058A2">
              <w:rPr>
                <w:rFonts w:ascii="Times New Roman" w:eastAsia="Times New Roman" w:hAnsi="Times New Roman" w:cs="Times New Roman"/>
                <w:sz w:val="24"/>
                <w:szCs w:val="24"/>
                <w:lang w:eastAsia="lt-LT"/>
              </w:rPr>
              <w:t>mSv</w:t>
            </w:r>
            <w:proofErr w:type="spellEnd"/>
            <w:r w:rsidRPr="001058A2">
              <w:rPr>
                <w:rFonts w:ascii="Times New Roman" w:eastAsia="Times New Roman" w:hAnsi="Times New Roman" w:cs="Times New Roman"/>
                <w:sz w:val="24"/>
                <w:szCs w:val="24"/>
                <w:lang w:eastAsia="lt-LT"/>
              </w:rPr>
              <w:t xml:space="preserve"> - 10 </w:t>
            </w:r>
            <w:proofErr w:type="spellStart"/>
            <w:r w:rsidRPr="001058A2">
              <w:rPr>
                <w:rFonts w:ascii="Times New Roman" w:eastAsia="Times New Roman" w:hAnsi="Times New Roman" w:cs="Times New Roman"/>
                <w:sz w:val="24"/>
                <w:szCs w:val="24"/>
                <w:lang w:eastAsia="lt-LT"/>
              </w:rPr>
              <w:t>Sv</w:t>
            </w:r>
            <w:proofErr w:type="spellEnd"/>
            <w:r w:rsidRPr="001058A2">
              <w:rPr>
                <w:rFonts w:ascii="Times New Roman" w:eastAsia="Times New Roman" w:hAnsi="Times New Roman" w:cs="Times New Roman"/>
                <w:sz w:val="24"/>
                <w:szCs w:val="24"/>
                <w:lang w:eastAsia="lt-LT"/>
              </w:rPr>
              <w:t>.</w:t>
            </w:r>
          </w:p>
          <w:p w14:paraId="3BD92772" w14:textId="77777777" w:rsidR="00B77025" w:rsidRPr="001058A2" w:rsidRDefault="00B77025" w:rsidP="00F412E9">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Išplėstinė matavimų neapibrėžtis: iki 25 %.</w:t>
            </w:r>
          </w:p>
          <w:p w14:paraId="14CB2652" w14:textId="77777777" w:rsidR="00B77025" w:rsidRPr="001058A2" w:rsidRDefault="00B77025" w:rsidP="00F412E9">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Darbuotojo išorinės </w:t>
            </w:r>
            <w:proofErr w:type="spellStart"/>
            <w:r w:rsidRPr="001058A2">
              <w:rPr>
                <w:rFonts w:ascii="Times New Roman" w:eastAsia="Times New Roman" w:hAnsi="Times New Roman" w:cs="Times New Roman"/>
                <w:sz w:val="24"/>
                <w:szCs w:val="24"/>
                <w:lang w:eastAsia="lt-LT"/>
              </w:rPr>
              <w:t>apšvitos</w:t>
            </w:r>
            <w:proofErr w:type="spellEnd"/>
            <w:r w:rsidRPr="001058A2">
              <w:rPr>
                <w:rFonts w:ascii="Times New Roman" w:eastAsia="Times New Roman" w:hAnsi="Times New Roman" w:cs="Times New Roman"/>
                <w:sz w:val="24"/>
                <w:szCs w:val="24"/>
                <w:lang w:eastAsia="lt-LT"/>
              </w:rPr>
              <w:t xml:space="preserve"> dozės matavimai į dalis neskirstomi. </w:t>
            </w:r>
          </w:p>
          <w:p w14:paraId="5089CC77" w14:textId="77777777" w:rsidR="00B77025" w:rsidRPr="001058A2" w:rsidRDefault="00B77025" w:rsidP="00F412E9">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Dozės tyrimų rezultatai pateikiami tyrimų protokole, kuriame turi būti nurodomas matavimo metodas, matavimo laikas, išmatuotos dozės, matavimų neapibrėžtys. </w:t>
            </w:r>
          </w:p>
          <w:p w14:paraId="2C7278E0" w14:textId="29991A41" w:rsidR="00B77025" w:rsidRPr="001058A2" w:rsidRDefault="00B77025" w:rsidP="00F412E9">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lastRenderedPageBreak/>
              <w:t>Tyrimų protokolai parengiami kiekvienam padaliniui/skyriui atskirai. Metinė dozių suvestinė parengiama kiekvienam padaliniui atskirai.</w:t>
            </w:r>
          </w:p>
          <w:p w14:paraId="766E3BBE" w14:textId="329E8BE2" w:rsidR="00B77025" w:rsidRPr="001058A2" w:rsidRDefault="00B77025" w:rsidP="00F412E9">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Viso kūno, akių ir rankų individualiosios dozės ekvivalento tyrimai atliekami užsakyme nurodytu periodiškumu: kas mėnesį arba kas 3 mėnesius.</w:t>
            </w:r>
          </w:p>
          <w:p w14:paraId="2DF1AE13" w14:textId="51088C1C" w:rsidR="00B77025" w:rsidRPr="001058A2" w:rsidRDefault="00B77025" w:rsidP="00F412E9">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Paslaugų teikėjas elektroninę (Excel) bandymų rezultatų protokolo versiją pateikia Užsakovo nurodytam kontaktiniam asmeniui elektroniniu paštu iš karto, kai gautas matavimo rezultatas. </w:t>
            </w:r>
          </w:p>
          <w:p w14:paraId="513C91C8" w14:textId="4FF3F9EB" w:rsidR="00B77025" w:rsidRPr="001058A2" w:rsidRDefault="00B77025" w:rsidP="00F412E9">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Paslaugų teikėjas elektroninę (Excel ) metinių bandymų rezultatų suvestinių versiją pateikia Užsakovo nurodytam kontaktiniam asmeniui elektroniniu paštu, gavus paskutinius metų rezultatus. </w:t>
            </w:r>
          </w:p>
          <w:p w14:paraId="66F4A6C8" w14:textId="0B8D638E" w:rsidR="00B77025" w:rsidRPr="001058A2" w:rsidRDefault="00B77025" w:rsidP="00F412E9">
            <w:pPr>
              <w:pStyle w:val="Sraopastraipa"/>
              <w:numPr>
                <w:ilvl w:val="0"/>
                <w:numId w:val="17"/>
              </w:numPr>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Paslaugų teikėjas, vadovaudamasis Lietuvos Respublikos sveikatos apsaugos ministro 2009 m. rugpjūčio 24 d. įsakymo Nr. V-675 „Dėl duomenų apie jonizuojančiosios spinduliuotės šaltinius ir darbuotojus, dirbančius su jonizuojančiosios spinduliuotės šaltiniais, pateikimo Valstybės jonizuojančiosios spinduliuotės šaltinių ir darbuotojų </w:t>
            </w:r>
            <w:proofErr w:type="spellStart"/>
            <w:r w:rsidRPr="001058A2">
              <w:rPr>
                <w:rFonts w:ascii="Times New Roman" w:eastAsia="Times New Roman" w:hAnsi="Times New Roman" w:cs="Times New Roman"/>
                <w:sz w:val="24"/>
                <w:szCs w:val="24"/>
                <w:lang w:eastAsia="lt-LT"/>
              </w:rPr>
              <w:t>apšvitos</w:t>
            </w:r>
            <w:proofErr w:type="spellEnd"/>
            <w:r w:rsidRPr="001058A2">
              <w:rPr>
                <w:rFonts w:ascii="Times New Roman" w:eastAsia="Times New Roman" w:hAnsi="Times New Roman" w:cs="Times New Roman"/>
                <w:sz w:val="24"/>
                <w:szCs w:val="24"/>
                <w:lang w:eastAsia="lt-LT"/>
              </w:rPr>
              <w:t xml:space="preserve"> registrui tvarkos aprašo patvirtinimo“ (aktuali redakcija) 6 punkto nuostatomis, įsipareigoja teikti darbuotojų stebėsenos duomenis Valstybės jonizuojančiosios spinduliuotės šaltinių ir darbuotojų </w:t>
            </w:r>
            <w:proofErr w:type="spellStart"/>
            <w:r w:rsidRPr="001058A2">
              <w:rPr>
                <w:rFonts w:ascii="Times New Roman" w:eastAsia="Times New Roman" w:hAnsi="Times New Roman" w:cs="Times New Roman"/>
                <w:sz w:val="24"/>
                <w:szCs w:val="24"/>
                <w:lang w:eastAsia="lt-LT"/>
              </w:rPr>
              <w:t>apšvitos</w:t>
            </w:r>
            <w:proofErr w:type="spellEnd"/>
            <w:r w:rsidRPr="001058A2">
              <w:rPr>
                <w:rFonts w:ascii="Times New Roman" w:eastAsia="Times New Roman" w:hAnsi="Times New Roman" w:cs="Times New Roman"/>
                <w:sz w:val="24"/>
                <w:szCs w:val="24"/>
                <w:lang w:eastAsia="lt-LT"/>
              </w:rPr>
              <w:t xml:space="preserve"> registrui.</w:t>
            </w:r>
          </w:p>
        </w:tc>
      </w:tr>
      <w:tr w:rsidR="00B77025" w:rsidRPr="001058A2" w14:paraId="10E076D2" w14:textId="77777777" w:rsidTr="00B77025">
        <w:trPr>
          <w:trHeight w:val="540"/>
        </w:trPr>
        <w:tc>
          <w:tcPr>
            <w:tcW w:w="328" w:type="pct"/>
            <w:tcBorders>
              <w:top w:val="single" w:sz="6" w:space="0" w:color="auto"/>
              <w:left w:val="single" w:sz="6" w:space="0" w:color="auto"/>
              <w:bottom w:val="single" w:sz="6" w:space="0" w:color="auto"/>
              <w:right w:val="single" w:sz="6" w:space="0" w:color="auto"/>
            </w:tcBorders>
            <w:vAlign w:val="center"/>
          </w:tcPr>
          <w:p w14:paraId="36082260" w14:textId="77777777" w:rsidR="00B77025" w:rsidRPr="001058A2" w:rsidRDefault="00B77025" w:rsidP="00940586">
            <w:pPr>
              <w:spacing w:after="0" w:line="240" w:lineRule="auto"/>
              <w:jc w:val="center"/>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lastRenderedPageBreak/>
              <w:t>2.</w:t>
            </w:r>
          </w:p>
        </w:tc>
        <w:tc>
          <w:tcPr>
            <w:tcW w:w="881" w:type="pct"/>
            <w:tcBorders>
              <w:top w:val="single" w:sz="6" w:space="0" w:color="auto"/>
              <w:left w:val="single" w:sz="6" w:space="0" w:color="auto"/>
              <w:bottom w:val="single" w:sz="6" w:space="0" w:color="auto"/>
              <w:right w:val="single" w:sz="6" w:space="0" w:color="auto"/>
            </w:tcBorders>
            <w:vAlign w:val="center"/>
          </w:tcPr>
          <w:p w14:paraId="711B7A8A" w14:textId="134B8B57" w:rsidR="00B77025" w:rsidRPr="001058A2" w:rsidRDefault="00B77025" w:rsidP="00940586">
            <w:p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Užsakymas, pristatymas ir pakeitimas</w:t>
            </w:r>
          </w:p>
        </w:tc>
        <w:tc>
          <w:tcPr>
            <w:tcW w:w="3791" w:type="pct"/>
            <w:gridSpan w:val="2"/>
            <w:tcBorders>
              <w:top w:val="single" w:sz="6" w:space="0" w:color="auto"/>
              <w:left w:val="single" w:sz="6" w:space="0" w:color="auto"/>
              <w:bottom w:val="single" w:sz="6" w:space="0" w:color="auto"/>
              <w:right w:val="single" w:sz="6" w:space="0" w:color="auto"/>
            </w:tcBorders>
          </w:tcPr>
          <w:p w14:paraId="2DC1D786" w14:textId="36E63BFC" w:rsidR="00B77025" w:rsidRPr="001058A2" w:rsidRDefault="00B77025" w:rsidP="00824182">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Paslaugos teikėjas užsakovui suteikia </w:t>
            </w:r>
            <w:proofErr w:type="spellStart"/>
            <w:r w:rsidRPr="001058A2">
              <w:rPr>
                <w:rFonts w:ascii="Times New Roman" w:eastAsia="Times New Roman" w:hAnsi="Times New Roman" w:cs="Times New Roman"/>
                <w:sz w:val="24"/>
                <w:szCs w:val="24"/>
                <w:lang w:eastAsia="lt-LT"/>
              </w:rPr>
              <w:t>dozimetrus</w:t>
            </w:r>
            <w:proofErr w:type="spellEnd"/>
            <w:r w:rsidRPr="001058A2">
              <w:rPr>
                <w:rFonts w:ascii="Times New Roman" w:eastAsia="Times New Roman" w:hAnsi="Times New Roman" w:cs="Times New Roman"/>
                <w:sz w:val="24"/>
                <w:szCs w:val="24"/>
                <w:lang w:eastAsia="lt-LT"/>
              </w:rPr>
              <w:t xml:space="preserve"> dozei matuoti,  juos pristato  paslaugos užsakovui ir pasibaigus nešiojimo laikui keičia naujais. </w:t>
            </w:r>
            <w:proofErr w:type="spellStart"/>
            <w:r w:rsidRPr="001058A2">
              <w:rPr>
                <w:rFonts w:ascii="Times New Roman" w:eastAsia="Times New Roman" w:hAnsi="Times New Roman" w:cs="Times New Roman"/>
                <w:sz w:val="24"/>
                <w:szCs w:val="24"/>
                <w:lang w:eastAsia="lt-LT"/>
              </w:rPr>
              <w:t>Dozimetrų</w:t>
            </w:r>
            <w:proofErr w:type="spellEnd"/>
            <w:r w:rsidRPr="001058A2">
              <w:rPr>
                <w:rFonts w:ascii="Times New Roman" w:eastAsia="Times New Roman" w:hAnsi="Times New Roman" w:cs="Times New Roman"/>
                <w:sz w:val="24"/>
                <w:szCs w:val="24"/>
                <w:lang w:eastAsia="lt-LT"/>
              </w:rPr>
              <w:t xml:space="preserve"> keitimas vykdomas pagal Radiacinės saugos centro direktoriaus 2015 m. liepos 24 d. įsakymu Nr. V-53 patvirtintas taisykles.</w:t>
            </w:r>
          </w:p>
          <w:p w14:paraId="654A2BFD" w14:textId="77777777" w:rsidR="00B77025" w:rsidRPr="001058A2" w:rsidRDefault="00B77025" w:rsidP="00824182">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Užsakovas sekančio periodo užsakymus arba jų pakeitimus pateikia iki einamo mėnesio 5 dienos. </w:t>
            </w:r>
          </w:p>
          <w:p w14:paraId="698682E4" w14:textId="77777777" w:rsidR="00B77025" w:rsidRPr="001058A2" w:rsidRDefault="00B77025" w:rsidP="00824182">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Paslaugų teikėjas, vadovaudamasis užsakyme pateikta informacija, paruošia ir pristato </w:t>
            </w:r>
            <w:proofErr w:type="spellStart"/>
            <w:r w:rsidRPr="001058A2">
              <w:rPr>
                <w:rFonts w:ascii="Times New Roman" w:eastAsia="Times New Roman" w:hAnsi="Times New Roman" w:cs="Times New Roman"/>
                <w:sz w:val="24"/>
                <w:szCs w:val="24"/>
                <w:lang w:eastAsia="lt-LT"/>
              </w:rPr>
              <w:t>dozimetrus</w:t>
            </w:r>
            <w:proofErr w:type="spellEnd"/>
            <w:r w:rsidRPr="001058A2">
              <w:rPr>
                <w:rFonts w:ascii="Times New Roman" w:eastAsia="Times New Roman" w:hAnsi="Times New Roman" w:cs="Times New Roman"/>
                <w:sz w:val="24"/>
                <w:szCs w:val="24"/>
                <w:lang w:eastAsia="lt-LT"/>
              </w:rPr>
              <w:t xml:space="preserve"> ne vėliau kaip iki einamo mėnesio 15 dienos.</w:t>
            </w:r>
          </w:p>
          <w:p w14:paraId="685859F0" w14:textId="77777777" w:rsidR="00B77025" w:rsidRPr="001058A2" w:rsidRDefault="00B77025" w:rsidP="00824182">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Užsakovas viso kūno </w:t>
            </w:r>
            <w:proofErr w:type="spellStart"/>
            <w:r w:rsidRPr="001058A2">
              <w:rPr>
                <w:rFonts w:ascii="Times New Roman" w:eastAsia="Times New Roman" w:hAnsi="Times New Roman" w:cs="Times New Roman"/>
                <w:sz w:val="24"/>
                <w:szCs w:val="24"/>
                <w:lang w:eastAsia="lt-LT"/>
              </w:rPr>
              <w:t>dozimetrus</w:t>
            </w:r>
            <w:proofErr w:type="spellEnd"/>
            <w:r w:rsidRPr="001058A2">
              <w:rPr>
                <w:rFonts w:ascii="Times New Roman" w:eastAsia="Times New Roman" w:hAnsi="Times New Roman" w:cs="Times New Roman"/>
                <w:sz w:val="24"/>
                <w:szCs w:val="24"/>
                <w:lang w:eastAsia="lt-LT"/>
              </w:rPr>
              <w:t xml:space="preserve"> paruošia grąžinimui ne vėliau kaip per 15 darbo dienų nuo </w:t>
            </w:r>
            <w:proofErr w:type="spellStart"/>
            <w:r w:rsidRPr="001058A2">
              <w:rPr>
                <w:rFonts w:ascii="Times New Roman" w:eastAsia="Times New Roman" w:hAnsi="Times New Roman" w:cs="Times New Roman"/>
                <w:sz w:val="24"/>
                <w:szCs w:val="24"/>
                <w:lang w:eastAsia="lt-LT"/>
              </w:rPr>
              <w:t>dozimetro</w:t>
            </w:r>
            <w:proofErr w:type="spellEnd"/>
            <w:r w:rsidRPr="001058A2">
              <w:rPr>
                <w:rFonts w:ascii="Times New Roman" w:eastAsia="Times New Roman" w:hAnsi="Times New Roman" w:cs="Times New Roman"/>
                <w:sz w:val="24"/>
                <w:szCs w:val="24"/>
                <w:lang w:eastAsia="lt-LT"/>
              </w:rPr>
              <w:t xml:space="preserve"> nešiojimo periodo pabaigos. </w:t>
            </w:r>
          </w:p>
          <w:p w14:paraId="6824C298" w14:textId="0DBB2F35" w:rsidR="00B77025" w:rsidRPr="001058A2" w:rsidRDefault="00B77025" w:rsidP="00824182">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Užsakovas akių ir rankų </w:t>
            </w:r>
            <w:proofErr w:type="spellStart"/>
            <w:r w:rsidRPr="001058A2">
              <w:rPr>
                <w:rFonts w:ascii="Times New Roman" w:eastAsia="Times New Roman" w:hAnsi="Times New Roman" w:cs="Times New Roman"/>
                <w:sz w:val="24"/>
                <w:szCs w:val="24"/>
                <w:lang w:eastAsia="lt-LT"/>
              </w:rPr>
              <w:t>dozimetrus</w:t>
            </w:r>
            <w:proofErr w:type="spellEnd"/>
            <w:r w:rsidRPr="001058A2">
              <w:rPr>
                <w:rFonts w:ascii="Times New Roman" w:eastAsia="Times New Roman" w:hAnsi="Times New Roman" w:cs="Times New Roman"/>
                <w:sz w:val="24"/>
                <w:szCs w:val="24"/>
                <w:lang w:eastAsia="lt-LT"/>
              </w:rPr>
              <w:t xml:space="preserve"> paruošia grąžinimui ne vėliau kaip per 10 darbo dienų nuo </w:t>
            </w:r>
            <w:proofErr w:type="spellStart"/>
            <w:r w:rsidRPr="001058A2">
              <w:rPr>
                <w:rFonts w:ascii="Times New Roman" w:eastAsia="Times New Roman" w:hAnsi="Times New Roman" w:cs="Times New Roman"/>
                <w:sz w:val="24"/>
                <w:szCs w:val="24"/>
                <w:lang w:eastAsia="lt-LT"/>
              </w:rPr>
              <w:t>dozimetro</w:t>
            </w:r>
            <w:proofErr w:type="spellEnd"/>
            <w:r w:rsidRPr="001058A2">
              <w:rPr>
                <w:rFonts w:ascii="Times New Roman" w:eastAsia="Times New Roman" w:hAnsi="Times New Roman" w:cs="Times New Roman"/>
                <w:sz w:val="24"/>
                <w:szCs w:val="24"/>
                <w:lang w:eastAsia="lt-LT"/>
              </w:rPr>
              <w:t xml:space="preserve"> nešiojimo periodo pabaigos. </w:t>
            </w:r>
          </w:p>
          <w:p w14:paraId="4638ECC7" w14:textId="203D2ADA" w:rsidR="00B77025" w:rsidRPr="001058A2" w:rsidRDefault="00B77025" w:rsidP="009C3DB5">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proofErr w:type="spellStart"/>
            <w:r w:rsidRPr="001058A2">
              <w:rPr>
                <w:rFonts w:ascii="Times New Roman" w:eastAsia="Times New Roman" w:hAnsi="Times New Roman" w:cs="Times New Roman"/>
                <w:sz w:val="24"/>
                <w:szCs w:val="24"/>
                <w:lang w:eastAsia="lt-LT"/>
              </w:rPr>
              <w:t>Dozimetrų</w:t>
            </w:r>
            <w:proofErr w:type="spellEnd"/>
            <w:r w:rsidRPr="001058A2">
              <w:rPr>
                <w:rFonts w:ascii="Times New Roman" w:eastAsia="Times New Roman" w:hAnsi="Times New Roman" w:cs="Times New Roman"/>
                <w:sz w:val="24"/>
                <w:szCs w:val="24"/>
                <w:lang w:eastAsia="lt-LT"/>
              </w:rPr>
              <w:t xml:space="preserve"> pristatymo ir grąžinimo vieta: VšĮ VUL Santaros klinikos, Radiacinės saugos tarnyba </w:t>
            </w:r>
          </w:p>
        </w:tc>
      </w:tr>
      <w:tr w:rsidR="00B77025" w:rsidRPr="001058A2" w14:paraId="20FC8E39" w14:textId="77777777" w:rsidTr="00B77025">
        <w:trPr>
          <w:trHeight w:val="540"/>
        </w:trPr>
        <w:tc>
          <w:tcPr>
            <w:tcW w:w="328" w:type="pct"/>
            <w:tcBorders>
              <w:top w:val="single" w:sz="6" w:space="0" w:color="auto"/>
              <w:left w:val="single" w:sz="6" w:space="0" w:color="auto"/>
              <w:bottom w:val="single" w:sz="6" w:space="0" w:color="auto"/>
              <w:right w:val="single" w:sz="6" w:space="0" w:color="auto"/>
            </w:tcBorders>
            <w:vAlign w:val="center"/>
          </w:tcPr>
          <w:p w14:paraId="0E3B18AE" w14:textId="77777777" w:rsidR="00B77025" w:rsidRPr="001058A2" w:rsidRDefault="00B77025" w:rsidP="00940586">
            <w:pPr>
              <w:spacing w:after="0" w:line="240" w:lineRule="auto"/>
              <w:jc w:val="center"/>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3. </w:t>
            </w:r>
          </w:p>
        </w:tc>
        <w:tc>
          <w:tcPr>
            <w:tcW w:w="881" w:type="pct"/>
            <w:tcBorders>
              <w:top w:val="single" w:sz="6" w:space="0" w:color="auto"/>
              <w:left w:val="single" w:sz="6" w:space="0" w:color="auto"/>
              <w:bottom w:val="single" w:sz="6" w:space="0" w:color="auto"/>
              <w:right w:val="single" w:sz="6" w:space="0" w:color="auto"/>
            </w:tcBorders>
            <w:vAlign w:val="center"/>
          </w:tcPr>
          <w:p w14:paraId="0C2E7C25" w14:textId="65A1B4E6" w:rsidR="00B77025" w:rsidRPr="001058A2" w:rsidRDefault="00B77025" w:rsidP="004A67E9">
            <w:p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 Paslaugų perdavimo ir priėmimo tvarka</w:t>
            </w:r>
          </w:p>
        </w:tc>
        <w:tc>
          <w:tcPr>
            <w:tcW w:w="3791" w:type="pct"/>
            <w:gridSpan w:val="2"/>
            <w:tcBorders>
              <w:top w:val="single" w:sz="6" w:space="0" w:color="auto"/>
              <w:left w:val="single" w:sz="6" w:space="0" w:color="auto"/>
              <w:bottom w:val="single" w:sz="6" w:space="0" w:color="auto"/>
              <w:right w:val="single" w:sz="6" w:space="0" w:color="auto"/>
            </w:tcBorders>
          </w:tcPr>
          <w:p w14:paraId="18963272" w14:textId="178AB5E0" w:rsidR="00B77025" w:rsidRPr="001058A2" w:rsidRDefault="00B77025" w:rsidP="00824182">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Paslaugų teikėjas pateikia bandymų rezultatų protokolą, atliktų darbų aktą ir PVM sąskaitą faktūrą ne vėliau kaip per 20 darbo dienų nuo </w:t>
            </w:r>
            <w:proofErr w:type="spellStart"/>
            <w:r w:rsidRPr="001058A2">
              <w:rPr>
                <w:rFonts w:ascii="Times New Roman" w:eastAsia="Times New Roman" w:hAnsi="Times New Roman" w:cs="Times New Roman"/>
                <w:sz w:val="24"/>
                <w:szCs w:val="24"/>
                <w:lang w:eastAsia="lt-LT"/>
              </w:rPr>
              <w:t>dozimetrų</w:t>
            </w:r>
            <w:proofErr w:type="spellEnd"/>
            <w:r w:rsidRPr="001058A2">
              <w:rPr>
                <w:rFonts w:ascii="Times New Roman" w:eastAsia="Times New Roman" w:hAnsi="Times New Roman" w:cs="Times New Roman"/>
                <w:sz w:val="24"/>
                <w:szCs w:val="24"/>
                <w:lang w:eastAsia="lt-LT"/>
              </w:rPr>
              <w:t xml:space="preserve"> grąžinimo dienos. </w:t>
            </w:r>
          </w:p>
          <w:p w14:paraId="70F36373" w14:textId="70A8D8E8" w:rsidR="00B77025" w:rsidRPr="001058A2" w:rsidRDefault="00B77025" w:rsidP="00824182">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Atlikęs užsakytas paslaugas, Paslaugų teikėjas pateikia Užsakovui tyrimų rezultatų protokolus, rezultatų vertinimus, atliktų paslaugų aktą ir PVM sąskaitą-faktūrą.</w:t>
            </w:r>
          </w:p>
          <w:p w14:paraId="443B1768" w14:textId="77777777" w:rsidR="00B77025" w:rsidRPr="001058A2" w:rsidRDefault="00B77025" w:rsidP="00824182">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Atliktas paslaugas priima ir už jas apmoka Užsakovas, gavęs tyrimų rezultatų protokolą, atliktų paslaugų aktą ir PVM sąskaitą-faktūrą. </w:t>
            </w:r>
          </w:p>
          <w:p w14:paraId="09D3E4C8" w14:textId="4A30FE93" w:rsidR="00B77025" w:rsidRPr="001058A2" w:rsidRDefault="00B77025" w:rsidP="004417B8">
            <w:pPr>
              <w:pStyle w:val="Sraopastraipa"/>
              <w:numPr>
                <w:ilvl w:val="0"/>
                <w:numId w:val="17"/>
              </w:num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Atliktų paslaugų aktas parengiamas po kiekvieno atlikto tyrimo. </w:t>
            </w:r>
          </w:p>
        </w:tc>
      </w:tr>
      <w:tr w:rsidR="00B77025" w:rsidRPr="001058A2" w14:paraId="471CA65C" w14:textId="77777777" w:rsidTr="00B77025">
        <w:trPr>
          <w:trHeight w:val="540"/>
        </w:trPr>
        <w:tc>
          <w:tcPr>
            <w:tcW w:w="328" w:type="pct"/>
            <w:tcBorders>
              <w:top w:val="single" w:sz="6" w:space="0" w:color="auto"/>
              <w:left w:val="single" w:sz="6" w:space="0" w:color="auto"/>
              <w:bottom w:val="single" w:sz="6" w:space="0" w:color="auto"/>
              <w:right w:val="single" w:sz="6" w:space="0" w:color="auto"/>
            </w:tcBorders>
            <w:vAlign w:val="center"/>
          </w:tcPr>
          <w:p w14:paraId="39E21299" w14:textId="132F2C23" w:rsidR="00B77025" w:rsidRPr="001058A2" w:rsidRDefault="00B77025" w:rsidP="00940586">
            <w:pPr>
              <w:spacing w:after="0" w:line="240" w:lineRule="auto"/>
              <w:jc w:val="center"/>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4.</w:t>
            </w:r>
          </w:p>
        </w:tc>
        <w:tc>
          <w:tcPr>
            <w:tcW w:w="881" w:type="pct"/>
            <w:tcBorders>
              <w:top w:val="single" w:sz="6" w:space="0" w:color="auto"/>
              <w:left w:val="single" w:sz="6" w:space="0" w:color="auto"/>
              <w:bottom w:val="single" w:sz="6" w:space="0" w:color="auto"/>
              <w:right w:val="single" w:sz="6" w:space="0" w:color="auto"/>
            </w:tcBorders>
            <w:vAlign w:val="center"/>
          </w:tcPr>
          <w:p w14:paraId="30F0571E" w14:textId="5C7216D5" w:rsidR="00B77025" w:rsidRPr="001058A2" w:rsidRDefault="00B77025" w:rsidP="00940586">
            <w:pPr>
              <w:spacing w:after="0" w:line="240" w:lineRule="auto"/>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 Aplinkosauginiai reikalavimai</w:t>
            </w:r>
          </w:p>
        </w:tc>
        <w:tc>
          <w:tcPr>
            <w:tcW w:w="3791" w:type="pct"/>
            <w:gridSpan w:val="2"/>
            <w:tcBorders>
              <w:top w:val="single" w:sz="6" w:space="0" w:color="auto"/>
              <w:left w:val="single" w:sz="6" w:space="0" w:color="auto"/>
              <w:bottom w:val="single" w:sz="6" w:space="0" w:color="auto"/>
              <w:right w:val="single" w:sz="6" w:space="0" w:color="auto"/>
            </w:tcBorders>
          </w:tcPr>
          <w:p w14:paraId="0F4AE415" w14:textId="31DB8999" w:rsidR="00B77025" w:rsidRPr="001058A2" w:rsidRDefault="00B77025" w:rsidP="007D0FEF">
            <w:pPr>
              <w:ind w:left="79" w:firstLine="559"/>
              <w:jc w:val="both"/>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w:t>
            </w:r>
            <w:r w:rsidR="007D0FEF">
              <w:rPr>
                <w:rFonts w:ascii="Times New Roman" w:eastAsia="Times New Roman" w:hAnsi="Times New Roman" w:cs="Times New Roman"/>
                <w:sz w:val="24"/>
                <w:szCs w:val="24"/>
                <w:lang w:eastAsia="lt-LT"/>
              </w:rPr>
              <w:t>ašo (aktualios redakcijos) 4.4.3</w:t>
            </w:r>
            <w:r w:rsidRPr="001058A2">
              <w:rPr>
                <w:rFonts w:ascii="Times New Roman" w:eastAsia="Times New Roman" w:hAnsi="Times New Roman" w:cs="Times New Roman"/>
                <w:sz w:val="24"/>
                <w:szCs w:val="24"/>
                <w:lang w:eastAsia="lt-LT"/>
              </w:rPr>
              <w:t>. papunktį</w:t>
            </w:r>
            <w:r w:rsidR="007D0FEF">
              <w:rPr>
                <w:rFonts w:ascii="Times New Roman" w:eastAsia="Times New Roman" w:hAnsi="Times New Roman" w:cs="Times New Roman"/>
                <w:sz w:val="24"/>
                <w:szCs w:val="24"/>
                <w:lang w:eastAsia="lt-LT"/>
              </w:rPr>
              <w:t xml:space="preserve">: </w:t>
            </w:r>
            <w:r w:rsidR="007D0FEF" w:rsidRPr="007D0FEF">
              <w:rPr>
                <w:rFonts w:ascii="Times New Roman" w:eastAsia="Times New Roman" w:hAnsi="Times New Roman" w:cs="Times New Roman"/>
                <w:sz w:val="24"/>
                <w:szCs w:val="24"/>
                <w:lang w:eastAsia="lt-LT"/>
              </w:rPr>
              <w:t xml:space="preserve">perkama tik </w:t>
            </w:r>
            <w:r w:rsidR="007D0FEF" w:rsidRPr="007D0FEF">
              <w:rPr>
                <w:rFonts w:ascii="Times New Roman" w:eastAsia="Times New Roman" w:hAnsi="Times New Roman" w:cs="Times New Roman"/>
                <w:sz w:val="24"/>
                <w:szCs w:val="24"/>
                <w:lang w:eastAsia="lt-LT"/>
              </w:rPr>
              <w:lastRenderedPageBreak/>
              <w:t>nematerialaus pobūdžio (intelektinė) ar kitokia paslauga, nesusijusi su materialaus objekto sukūrimu, kurios teikimo metu nėra numatomas reikšmingas neigiamas poveikis aplinkai, nesukuriamas taršos šaltinis ir negeneruojamos atliekos.</w:t>
            </w:r>
            <w:bookmarkStart w:id="0" w:name="_GoBack"/>
            <w:bookmarkEnd w:id="0"/>
          </w:p>
        </w:tc>
      </w:tr>
    </w:tbl>
    <w:p w14:paraId="044FB8F9" w14:textId="77777777" w:rsidR="00BD49E2" w:rsidRPr="001058A2" w:rsidRDefault="00BD49E2" w:rsidP="00EF69F3">
      <w:pPr>
        <w:rPr>
          <w:rFonts w:ascii="Times New Roman" w:eastAsia="Times New Roman" w:hAnsi="Times New Roman" w:cs="Times New Roman"/>
          <w:sz w:val="24"/>
          <w:szCs w:val="24"/>
          <w:lang w:eastAsia="lt-LT"/>
        </w:rPr>
      </w:pPr>
    </w:p>
    <w:p w14:paraId="5F09F778" w14:textId="313DB09E" w:rsidR="00D706D4" w:rsidRPr="001058A2" w:rsidRDefault="00D706D4" w:rsidP="002F0035">
      <w:pPr>
        <w:pStyle w:val="Sraopastraipa"/>
        <w:numPr>
          <w:ilvl w:val="0"/>
          <w:numId w:val="24"/>
        </w:numPr>
        <w:spacing w:after="0"/>
        <w:jc w:val="both"/>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bCs/>
          <w:sz w:val="24"/>
          <w:szCs w:val="24"/>
          <w:shd w:val="clear" w:color="auto" w:fill="FFFFFF"/>
          <w:lang w:eastAsia="lt-LT"/>
        </w:rPr>
        <w:t>Paslaugų</w:t>
      </w:r>
      <w:r w:rsidRPr="001058A2">
        <w:rPr>
          <w:rFonts w:ascii="Times New Roman" w:eastAsia="Times New Roman" w:hAnsi="Times New Roman" w:cs="Times New Roman"/>
          <w:sz w:val="24"/>
          <w:szCs w:val="24"/>
          <w:lang w:eastAsia="lt-LT"/>
        </w:rPr>
        <w:t xml:space="preserve"> teikimui keliami bendrieji reikalavimai:</w:t>
      </w:r>
    </w:p>
    <w:p w14:paraId="10D984FC" w14:textId="77777777" w:rsidR="002F0035" w:rsidRPr="001058A2" w:rsidRDefault="002F0035" w:rsidP="002F0035">
      <w:pPr>
        <w:pStyle w:val="Sraopastraipa"/>
        <w:numPr>
          <w:ilvl w:val="0"/>
          <w:numId w:val="22"/>
        </w:numPr>
        <w:spacing w:after="0" w:line="240" w:lineRule="auto"/>
        <w:jc w:val="both"/>
        <w:textAlignment w:val="baseline"/>
        <w:rPr>
          <w:rFonts w:ascii="Times New Roman" w:eastAsia="Times New Roman" w:hAnsi="Times New Roman" w:cs="Times New Roman"/>
          <w:vanish/>
          <w:sz w:val="24"/>
          <w:szCs w:val="24"/>
          <w:lang w:eastAsia="lt-LT"/>
        </w:rPr>
      </w:pPr>
    </w:p>
    <w:p w14:paraId="4B238A7E" w14:textId="77777777" w:rsidR="002F0035" w:rsidRPr="001058A2" w:rsidRDefault="002F0035" w:rsidP="002F0035">
      <w:pPr>
        <w:pStyle w:val="Sraopastraipa"/>
        <w:numPr>
          <w:ilvl w:val="0"/>
          <w:numId w:val="22"/>
        </w:numPr>
        <w:spacing w:after="0" w:line="240" w:lineRule="auto"/>
        <w:jc w:val="both"/>
        <w:textAlignment w:val="baseline"/>
        <w:rPr>
          <w:rFonts w:ascii="Times New Roman" w:eastAsia="Times New Roman" w:hAnsi="Times New Roman" w:cs="Times New Roman"/>
          <w:vanish/>
          <w:sz w:val="24"/>
          <w:szCs w:val="24"/>
          <w:lang w:eastAsia="lt-LT"/>
        </w:rPr>
      </w:pPr>
    </w:p>
    <w:p w14:paraId="5E087844" w14:textId="77777777" w:rsidR="002F0035" w:rsidRPr="001058A2" w:rsidRDefault="002F0035" w:rsidP="002F0035">
      <w:pPr>
        <w:pStyle w:val="Sraopastraipa"/>
        <w:numPr>
          <w:ilvl w:val="0"/>
          <w:numId w:val="22"/>
        </w:numPr>
        <w:spacing w:after="0" w:line="240" w:lineRule="auto"/>
        <w:jc w:val="both"/>
        <w:textAlignment w:val="baseline"/>
        <w:rPr>
          <w:rFonts w:ascii="Times New Roman" w:eastAsia="Times New Roman" w:hAnsi="Times New Roman" w:cs="Times New Roman"/>
          <w:vanish/>
          <w:sz w:val="24"/>
          <w:szCs w:val="24"/>
          <w:lang w:eastAsia="lt-LT"/>
        </w:rPr>
      </w:pPr>
    </w:p>
    <w:p w14:paraId="7C121677" w14:textId="77777777" w:rsidR="002F0035" w:rsidRPr="001058A2" w:rsidRDefault="002F0035" w:rsidP="002F0035">
      <w:pPr>
        <w:pStyle w:val="Sraopastraipa"/>
        <w:numPr>
          <w:ilvl w:val="0"/>
          <w:numId w:val="22"/>
        </w:numPr>
        <w:spacing w:after="0" w:line="240" w:lineRule="auto"/>
        <w:jc w:val="both"/>
        <w:textAlignment w:val="baseline"/>
        <w:rPr>
          <w:rFonts w:ascii="Times New Roman" w:eastAsia="Times New Roman" w:hAnsi="Times New Roman" w:cs="Times New Roman"/>
          <w:vanish/>
          <w:sz w:val="24"/>
          <w:szCs w:val="24"/>
          <w:lang w:eastAsia="lt-LT"/>
        </w:rPr>
      </w:pPr>
    </w:p>
    <w:p w14:paraId="7180FB0A" w14:textId="05FAA82A" w:rsidR="004A67E9" w:rsidRPr="001058A2" w:rsidRDefault="004A67E9" w:rsidP="002F0035">
      <w:pPr>
        <w:pStyle w:val="Sraopastraipa"/>
        <w:numPr>
          <w:ilvl w:val="1"/>
          <w:numId w:val="22"/>
        </w:numPr>
        <w:spacing w:after="0" w:line="240" w:lineRule="auto"/>
        <w:ind w:left="1241"/>
        <w:jc w:val="both"/>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 Paslaugų teikėjas privalo užtikrinti, kad </w:t>
      </w:r>
      <w:proofErr w:type="spellStart"/>
      <w:r w:rsidRPr="001058A2">
        <w:rPr>
          <w:rFonts w:ascii="Times New Roman" w:eastAsia="Times New Roman" w:hAnsi="Times New Roman" w:cs="Times New Roman"/>
          <w:sz w:val="24"/>
          <w:szCs w:val="24"/>
          <w:lang w:eastAsia="lt-LT"/>
        </w:rPr>
        <w:t>apšvitos</w:t>
      </w:r>
      <w:proofErr w:type="spellEnd"/>
      <w:r w:rsidRPr="001058A2">
        <w:rPr>
          <w:rFonts w:ascii="Times New Roman" w:eastAsia="Times New Roman" w:hAnsi="Times New Roman" w:cs="Times New Roman"/>
          <w:sz w:val="24"/>
          <w:szCs w:val="24"/>
          <w:lang w:eastAsia="lt-LT"/>
        </w:rPr>
        <w:t xml:space="preserve"> dozių </w:t>
      </w:r>
      <w:proofErr w:type="spellStart"/>
      <w:r w:rsidRPr="001058A2">
        <w:rPr>
          <w:rFonts w:ascii="Times New Roman" w:eastAsia="Times New Roman" w:hAnsi="Times New Roman" w:cs="Times New Roman"/>
          <w:sz w:val="24"/>
          <w:szCs w:val="24"/>
          <w:lang w:eastAsia="lt-LT"/>
        </w:rPr>
        <w:t>matavimus</w:t>
      </w:r>
      <w:proofErr w:type="spellEnd"/>
      <w:r w:rsidRPr="001058A2">
        <w:rPr>
          <w:rFonts w:ascii="Times New Roman" w:eastAsia="Times New Roman" w:hAnsi="Times New Roman" w:cs="Times New Roman"/>
          <w:sz w:val="24"/>
          <w:szCs w:val="24"/>
          <w:lang w:eastAsia="lt-LT"/>
        </w:rPr>
        <w:t xml:space="preserve"> atliktų tik Radiacinės saugos įstatymo nustatyta tvarka pripažinti asmenys.</w:t>
      </w:r>
    </w:p>
    <w:p w14:paraId="69B91CAF" w14:textId="2544AD00" w:rsidR="00D706D4" w:rsidRPr="001058A2" w:rsidRDefault="002F0035" w:rsidP="002F0035">
      <w:pPr>
        <w:pStyle w:val="Sraopastraipa"/>
        <w:numPr>
          <w:ilvl w:val="1"/>
          <w:numId w:val="22"/>
        </w:numPr>
        <w:spacing w:after="0" w:line="240" w:lineRule="auto"/>
        <w:ind w:left="851" w:firstLine="0"/>
        <w:jc w:val="both"/>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 </w:t>
      </w:r>
      <w:r w:rsidR="00ED0B52" w:rsidRPr="001058A2">
        <w:rPr>
          <w:rFonts w:ascii="Times New Roman" w:eastAsia="Times New Roman" w:hAnsi="Times New Roman" w:cs="Times New Roman"/>
          <w:sz w:val="24"/>
          <w:szCs w:val="24"/>
          <w:lang w:eastAsia="lt-LT"/>
        </w:rPr>
        <w:t>Paslaugų t</w:t>
      </w:r>
      <w:r w:rsidR="00D706D4" w:rsidRPr="001058A2">
        <w:rPr>
          <w:rFonts w:ascii="Times New Roman" w:eastAsia="Times New Roman" w:hAnsi="Times New Roman" w:cs="Times New Roman"/>
          <w:sz w:val="24"/>
          <w:szCs w:val="24"/>
          <w:lang w:eastAsia="lt-LT"/>
        </w:rPr>
        <w:t>e</w:t>
      </w:r>
      <w:r w:rsidR="00ED0B52" w:rsidRPr="001058A2">
        <w:rPr>
          <w:rFonts w:ascii="Times New Roman" w:eastAsia="Times New Roman" w:hAnsi="Times New Roman" w:cs="Times New Roman"/>
          <w:sz w:val="24"/>
          <w:szCs w:val="24"/>
          <w:lang w:eastAsia="lt-LT"/>
        </w:rPr>
        <w:t>i</w:t>
      </w:r>
      <w:r w:rsidR="00D706D4" w:rsidRPr="001058A2">
        <w:rPr>
          <w:rFonts w:ascii="Times New Roman" w:eastAsia="Times New Roman" w:hAnsi="Times New Roman" w:cs="Times New Roman"/>
          <w:sz w:val="24"/>
          <w:szCs w:val="24"/>
          <w:lang w:eastAsia="lt-LT"/>
        </w:rPr>
        <w:t>kėjas pats pasirūpina Paslaugoms teikti reikalingomis priemonėmis ir technine įranga.</w:t>
      </w:r>
    </w:p>
    <w:p w14:paraId="34272EF1" w14:textId="4F9B15A4" w:rsidR="00D706D4" w:rsidRPr="001058A2" w:rsidRDefault="00D706D4" w:rsidP="002F0035">
      <w:pPr>
        <w:pStyle w:val="Sraopastraipa"/>
        <w:numPr>
          <w:ilvl w:val="1"/>
          <w:numId w:val="22"/>
        </w:numPr>
        <w:spacing w:after="0" w:line="240" w:lineRule="auto"/>
        <w:ind w:left="851" w:firstLine="0"/>
        <w:jc w:val="both"/>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 </w:t>
      </w:r>
      <w:r w:rsidR="00ED0B52" w:rsidRPr="001058A2">
        <w:rPr>
          <w:rFonts w:ascii="Times New Roman" w:eastAsia="Times New Roman" w:hAnsi="Times New Roman" w:cs="Times New Roman"/>
          <w:sz w:val="24"/>
          <w:szCs w:val="24"/>
          <w:lang w:eastAsia="lt-LT"/>
        </w:rPr>
        <w:t>Paslaugų teikėjas</w:t>
      </w:r>
      <w:r w:rsidRPr="001058A2">
        <w:rPr>
          <w:rFonts w:ascii="Times New Roman" w:eastAsia="Times New Roman" w:hAnsi="Times New Roman" w:cs="Times New Roman"/>
          <w:sz w:val="24"/>
          <w:szCs w:val="24"/>
          <w:lang w:eastAsia="lt-LT"/>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w:t>
      </w:r>
    </w:p>
    <w:p w14:paraId="5D715742" w14:textId="26C66CB2" w:rsidR="00D706D4" w:rsidRPr="001058A2" w:rsidRDefault="002F0035" w:rsidP="002F0035">
      <w:pPr>
        <w:pStyle w:val="Sraopastraipa"/>
        <w:numPr>
          <w:ilvl w:val="1"/>
          <w:numId w:val="22"/>
        </w:numPr>
        <w:spacing w:after="0" w:line="240" w:lineRule="auto"/>
        <w:ind w:left="851" w:firstLine="0"/>
        <w:jc w:val="both"/>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 </w:t>
      </w:r>
      <w:r w:rsidR="00ED0B52" w:rsidRPr="001058A2">
        <w:rPr>
          <w:rFonts w:ascii="Times New Roman" w:eastAsia="Times New Roman" w:hAnsi="Times New Roman" w:cs="Times New Roman"/>
          <w:sz w:val="24"/>
          <w:szCs w:val="24"/>
          <w:lang w:eastAsia="lt-LT"/>
        </w:rPr>
        <w:t>Paslaugų teikėjas</w:t>
      </w:r>
      <w:r w:rsidR="00A812F2" w:rsidRPr="001058A2">
        <w:rPr>
          <w:rFonts w:ascii="Times New Roman" w:eastAsia="Times New Roman" w:hAnsi="Times New Roman" w:cs="Times New Roman"/>
          <w:sz w:val="24"/>
          <w:szCs w:val="24"/>
          <w:lang w:eastAsia="lt-LT"/>
        </w:rPr>
        <w:t xml:space="preserve"> privalo vadovautis Sutarties vykdymo metu aktualiomis teisės aktų redakcijomis. </w:t>
      </w:r>
      <w:r w:rsidR="00ED0B52" w:rsidRPr="001058A2">
        <w:rPr>
          <w:rFonts w:ascii="Times New Roman" w:eastAsia="Times New Roman" w:hAnsi="Times New Roman" w:cs="Times New Roman"/>
          <w:sz w:val="24"/>
          <w:szCs w:val="24"/>
          <w:lang w:eastAsia="lt-LT"/>
        </w:rPr>
        <w:t>Paslaugų teikėju</w:t>
      </w:r>
      <w:r w:rsidR="00A812F2" w:rsidRPr="001058A2">
        <w:rPr>
          <w:rFonts w:ascii="Times New Roman" w:eastAsia="Times New Roman" w:hAnsi="Times New Roman" w:cs="Times New Roman"/>
          <w:sz w:val="24"/>
          <w:szCs w:val="24"/>
          <w:lang w:eastAsia="lt-LT"/>
        </w:rPr>
        <w:t xml:space="preserve">i privalomi ir visi Sutarties vykdymo metu naujai priimti / pakeisti teisės aktai, jeigu jie susiję su Sutarties įgyvendinimu. Jei naujai priimti / pakeisti teisės aktai prieštarauja šioje Techninėje specifikacijoje aprašytiems reikalavimams, </w:t>
      </w:r>
      <w:r w:rsidR="00ED0B52" w:rsidRPr="001058A2">
        <w:rPr>
          <w:rFonts w:ascii="Times New Roman" w:eastAsia="Times New Roman" w:hAnsi="Times New Roman" w:cs="Times New Roman"/>
          <w:sz w:val="24"/>
          <w:szCs w:val="24"/>
          <w:lang w:eastAsia="lt-LT"/>
        </w:rPr>
        <w:t xml:space="preserve">Paslaugų teikėjas </w:t>
      </w:r>
      <w:r w:rsidR="00A812F2" w:rsidRPr="001058A2">
        <w:rPr>
          <w:rFonts w:ascii="Times New Roman" w:eastAsia="Times New Roman" w:hAnsi="Times New Roman" w:cs="Times New Roman"/>
          <w:sz w:val="24"/>
          <w:szCs w:val="24"/>
          <w:lang w:eastAsia="lt-LT"/>
        </w:rPr>
        <w:t>turi įgyvendinti reikalavimus vadovaudamasis Sutarties vykdymo metu priimtų / pakeistų teisės aktų aktualiomis versijomis.</w:t>
      </w:r>
    </w:p>
    <w:p w14:paraId="15CDE6D4" w14:textId="729438B9" w:rsidR="00D706D4" w:rsidRPr="001058A2" w:rsidRDefault="00857D61" w:rsidP="002F0035">
      <w:pPr>
        <w:pStyle w:val="Sraopastraipa"/>
        <w:numPr>
          <w:ilvl w:val="1"/>
          <w:numId w:val="22"/>
        </w:numPr>
        <w:spacing w:after="0" w:line="240" w:lineRule="auto"/>
        <w:ind w:left="851" w:firstLine="0"/>
        <w:jc w:val="both"/>
        <w:textAlignment w:val="baseline"/>
        <w:rPr>
          <w:rFonts w:ascii="Times New Roman" w:eastAsia="Times New Roman" w:hAnsi="Times New Roman" w:cs="Times New Roman"/>
          <w:sz w:val="24"/>
          <w:szCs w:val="24"/>
          <w:lang w:eastAsia="lt-LT"/>
        </w:rPr>
      </w:pPr>
      <w:r w:rsidRPr="001058A2">
        <w:rPr>
          <w:rFonts w:ascii="Times New Roman" w:eastAsia="Times New Roman" w:hAnsi="Times New Roman" w:cs="Times New Roman"/>
          <w:sz w:val="24"/>
          <w:szCs w:val="24"/>
          <w:lang w:eastAsia="lt-LT"/>
        </w:rPr>
        <w:t xml:space="preserve">Kiti </w:t>
      </w:r>
      <w:r w:rsidR="00ED0B52" w:rsidRPr="001058A2">
        <w:rPr>
          <w:rFonts w:ascii="Times New Roman" w:eastAsia="Times New Roman" w:hAnsi="Times New Roman" w:cs="Times New Roman"/>
          <w:sz w:val="24"/>
          <w:szCs w:val="24"/>
          <w:lang w:eastAsia="lt-LT"/>
        </w:rPr>
        <w:t>Paslaugų teikėj</w:t>
      </w:r>
      <w:r w:rsidRPr="001058A2">
        <w:rPr>
          <w:rFonts w:ascii="Times New Roman" w:eastAsia="Times New Roman" w:hAnsi="Times New Roman" w:cs="Times New Roman"/>
          <w:sz w:val="24"/>
          <w:szCs w:val="24"/>
          <w:lang w:eastAsia="lt-LT"/>
        </w:rPr>
        <w:t>o įsipareigojimai nurodyti Techninės specifikacijos priede „Reikalavimai pirkimo objektui“, Sutarties projekte ir Pirkimo sąlygose.</w:t>
      </w:r>
    </w:p>
    <w:p w14:paraId="14466D9A" w14:textId="77777777" w:rsidR="001058A2" w:rsidRPr="001058A2" w:rsidRDefault="00D706D4" w:rsidP="002F0035">
      <w:pPr>
        <w:pStyle w:val="Sraopastraipa"/>
        <w:numPr>
          <w:ilvl w:val="0"/>
          <w:numId w:val="24"/>
        </w:numPr>
        <w:spacing w:after="0"/>
        <w:jc w:val="both"/>
        <w:textAlignment w:val="baseline"/>
        <w:rPr>
          <w:rFonts w:ascii="Times New Roman" w:eastAsia="Times New Roman" w:hAnsi="Times New Roman" w:cs="Times New Roman"/>
          <w:bCs/>
          <w:sz w:val="24"/>
          <w:szCs w:val="24"/>
          <w:shd w:val="clear" w:color="auto" w:fill="FFFFFF"/>
          <w:lang w:eastAsia="lt-LT"/>
        </w:rPr>
      </w:pPr>
      <w:r w:rsidRPr="001058A2">
        <w:rPr>
          <w:rFonts w:ascii="Times New Roman" w:eastAsia="Times New Roman" w:hAnsi="Times New Roman" w:cs="Times New Roman"/>
          <w:bCs/>
          <w:sz w:val="24"/>
          <w:szCs w:val="24"/>
          <w:shd w:val="clear" w:color="auto" w:fill="FFFFFF"/>
          <w:lang w:eastAsia="lt-LT"/>
        </w:rPr>
        <w:t>Jeigu apibūdinant Pirkimo objektą, techninėje specifikacijoje yra nurodyti konkretūs modeliai</w:t>
      </w:r>
      <w:r w:rsidR="002F0035" w:rsidRPr="001058A2">
        <w:rPr>
          <w:rFonts w:ascii="Times New Roman" w:eastAsia="Times New Roman" w:hAnsi="Times New Roman" w:cs="Times New Roman"/>
          <w:bCs/>
          <w:sz w:val="24"/>
          <w:szCs w:val="24"/>
          <w:shd w:val="clear" w:color="auto" w:fill="FFFFFF"/>
          <w:lang w:eastAsia="lt-LT"/>
        </w:rPr>
        <w:t xml:space="preserve"> </w:t>
      </w:r>
    </w:p>
    <w:p w14:paraId="0177CE4D" w14:textId="6CE76DC2" w:rsidR="00364651" w:rsidRPr="001058A2" w:rsidRDefault="00D706D4" w:rsidP="001058A2">
      <w:pPr>
        <w:spacing w:after="0"/>
        <w:jc w:val="both"/>
        <w:textAlignment w:val="baseline"/>
        <w:rPr>
          <w:rFonts w:ascii="Times New Roman" w:eastAsia="Times New Roman" w:hAnsi="Times New Roman" w:cs="Times New Roman"/>
          <w:bCs/>
          <w:sz w:val="24"/>
          <w:szCs w:val="24"/>
          <w:shd w:val="clear" w:color="auto" w:fill="FFFFFF"/>
          <w:lang w:eastAsia="lt-LT"/>
        </w:rPr>
      </w:pPr>
      <w:r w:rsidRPr="001058A2">
        <w:rPr>
          <w:rFonts w:ascii="Times New Roman" w:eastAsia="Times New Roman" w:hAnsi="Times New Roman" w:cs="Times New Roman"/>
          <w:bCs/>
          <w:sz w:val="24"/>
          <w:szCs w:val="24"/>
          <w:shd w:val="clear" w:color="auto" w:fill="FFFFFF"/>
          <w:lang w:eastAsia="lt-LT"/>
        </w:rPr>
        <w:t xml:space="preserve">ar šaltiniai, standartai, sertifikatai, protokolai, konkretūs procesai ar prekės ženklai, patentai, tipai, konkreti kilmė ar gamyba tai apima ir jiems lygiaverčius produktus ar procesus (t. y. </w:t>
      </w:r>
      <w:r w:rsidR="00ED0B52" w:rsidRPr="001058A2">
        <w:rPr>
          <w:rFonts w:ascii="Times New Roman" w:eastAsia="Times New Roman" w:hAnsi="Times New Roman" w:cs="Times New Roman"/>
          <w:bCs/>
          <w:sz w:val="24"/>
          <w:szCs w:val="24"/>
          <w:shd w:val="clear" w:color="auto" w:fill="FFFFFF"/>
          <w:lang w:eastAsia="lt-LT"/>
        </w:rPr>
        <w:t>Paslaugų teikėjas</w:t>
      </w:r>
      <w:r w:rsidRPr="001058A2">
        <w:rPr>
          <w:rFonts w:ascii="Times New Roman" w:eastAsia="Times New Roman" w:hAnsi="Times New Roman" w:cs="Times New Roman"/>
          <w:bCs/>
          <w:sz w:val="24"/>
          <w:szCs w:val="24"/>
          <w:shd w:val="clear" w:color="auto" w:fill="FFFFFF"/>
          <w:lang w:eastAsia="lt-LT"/>
        </w:rPr>
        <w:t xml:space="preserve">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w:t>
      </w:r>
      <w:r w:rsidR="00ED0B52" w:rsidRPr="001058A2">
        <w:rPr>
          <w:rFonts w:ascii="Times New Roman" w:eastAsia="Times New Roman" w:hAnsi="Times New Roman" w:cs="Times New Roman"/>
          <w:bCs/>
          <w:sz w:val="24"/>
          <w:szCs w:val="24"/>
          <w:shd w:val="clear" w:color="auto" w:fill="FFFFFF"/>
          <w:lang w:eastAsia="lt-LT"/>
        </w:rPr>
        <w:t>Paslaugų teikė</w:t>
      </w:r>
      <w:r w:rsidRPr="001058A2">
        <w:rPr>
          <w:rFonts w:ascii="Times New Roman" w:eastAsia="Times New Roman" w:hAnsi="Times New Roman" w:cs="Times New Roman"/>
          <w:bCs/>
          <w:sz w:val="24"/>
          <w:szCs w:val="24"/>
          <w:shd w:val="clear" w:color="auto" w:fill="FFFFFF"/>
          <w:lang w:eastAsia="lt-LT"/>
        </w:rPr>
        <w:t xml:space="preserve">jo pareiga. Pateikti minimalūs reikalavimai – </w:t>
      </w:r>
      <w:r w:rsidR="00ED0B52" w:rsidRPr="001058A2">
        <w:rPr>
          <w:rFonts w:ascii="Times New Roman" w:eastAsia="Times New Roman" w:hAnsi="Times New Roman" w:cs="Times New Roman"/>
          <w:bCs/>
          <w:sz w:val="24"/>
          <w:szCs w:val="24"/>
          <w:shd w:val="clear" w:color="auto" w:fill="FFFFFF"/>
          <w:lang w:eastAsia="lt-LT"/>
        </w:rPr>
        <w:t>Paslaugų teikėjas</w:t>
      </w:r>
      <w:r w:rsidRPr="001058A2">
        <w:rPr>
          <w:rFonts w:ascii="Times New Roman" w:eastAsia="Times New Roman" w:hAnsi="Times New Roman" w:cs="Times New Roman"/>
          <w:bCs/>
          <w:sz w:val="24"/>
          <w:szCs w:val="24"/>
          <w:shd w:val="clear" w:color="auto" w:fill="FFFFFF"/>
          <w:lang w:eastAsia="lt-LT"/>
        </w:rPr>
        <w:t xml:space="preserve"> gali siūlyti geresnių charakteristikų Pirkimo objektą.</w:t>
      </w:r>
    </w:p>
    <w:p w14:paraId="6C320908" w14:textId="77777777" w:rsidR="00364651" w:rsidRPr="001058A2" w:rsidRDefault="00364651" w:rsidP="002F0035">
      <w:pPr>
        <w:spacing w:after="0" w:line="240" w:lineRule="auto"/>
        <w:ind w:left="360"/>
        <w:jc w:val="both"/>
        <w:textAlignment w:val="baseline"/>
        <w:rPr>
          <w:rFonts w:ascii="Times New Roman" w:eastAsia="Times New Roman" w:hAnsi="Times New Roman" w:cs="Times New Roman"/>
          <w:bCs/>
          <w:sz w:val="24"/>
          <w:szCs w:val="24"/>
          <w:shd w:val="clear" w:color="auto" w:fill="FFFFFF"/>
          <w:lang w:eastAsia="lt-LT"/>
        </w:rPr>
      </w:pPr>
    </w:p>
    <w:sectPr w:rsidR="00364651" w:rsidRPr="001058A2" w:rsidSect="00214FB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F04F3D4"/>
    <w:name w:val="WWNum6"/>
    <w:lvl w:ilvl="0">
      <w:start w:val="1"/>
      <w:numFmt w:val="decimal"/>
      <w:lvlText w:val="%1."/>
      <w:lvlJc w:val="left"/>
      <w:pPr>
        <w:tabs>
          <w:tab w:val="num" w:pos="349"/>
        </w:tabs>
        <w:ind w:left="709" w:hanging="360"/>
      </w:pPr>
      <w:rPr>
        <w:rFonts w:ascii="Tahoma" w:hAnsi="Tahoma" w:cs="Tahoma" w:hint="default"/>
        <w:b/>
        <w:sz w:val="22"/>
        <w:szCs w:val="22"/>
      </w:rPr>
    </w:lvl>
    <w:lvl w:ilvl="1">
      <w:start w:val="1"/>
      <w:numFmt w:val="decimal"/>
      <w:lvlText w:val="%1.%2."/>
      <w:lvlJc w:val="left"/>
      <w:pPr>
        <w:tabs>
          <w:tab w:val="num" w:pos="-76"/>
        </w:tabs>
        <w:ind w:left="993" w:hanging="360"/>
      </w:pPr>
      <w:rPr>
        <w:rFonts w:ascii="Tahoma" w:eastAsia="Times New Roman" w:hAnsi="Tahoma" w:cs="Tahoma"/>
        <w:b w:val="0"/>
        <w:color w:val="auto"/>
        <w:sz w:val="22"/>
        <w:szCs w:val="22"/>
      </w:rPr>
    </w:lvl>
    <w:lvl w:ilvl="2">
      <w:start w:val="1"/>
      <w:numFmt w:val="decimal"/>
      <w:lvlText w:val="%1.%2.%3."/>
      <w:lvlJc w:val="left"/>
      <w:pPr>
        <w:tabs>
          <w:tab w:val="num" w:pos="1341"/>
        </w:tabs>
        <w:ind w:left="2487" w:hanging="720"/>
      </w:pPr>
      <w:rPr>
        <w:rFonts w:ascii="Tahoma" w:hAnsi="Tahoma" w:cs="Tahoma" w:hint="default"/>
        <w:b w:val="0"/>
        <w:sz w:val="22"/>
        <w:szCs w:val="22"/>
      </w:rPr>
    </w:lvl>
    <w:lvl w:ilvl="3">
      <w:start w:val="1"/>
      <w:numFmt w:val="decimal"/>
      <w:lvlText w:val="%1.%2.%3.%4."/>
      <w:lvlJc w:val="left"/>
      <w:pPr>
        <w:tabs>
          <w:tab w:val="num" w:pos="349"/>
        </w:tabs>
        <w:ind w:left="1069" w:hanging="720"/>
      </w:pPr>
      <w:rPr>
        <w:rFonts w:cs="Times New Roman"/>
      </w:rPr>
    </w:lvl>
    <w:lvl w:ilvl="4">
      <w:start w:val="1"/>
      <w:numFmt w:val="decimal"/>
      <w:lvlText w:val="%1.%2.%3.%4.%5."/>
      <w:lvlJc w:val="left"/>
      <w:pPr>
        <w:tabs>
          <w:tab w:val="num" w:pos="349"/>
        </w:tabs>
        <w:ind w:left="1429" w:hanging="1080"/>
      </w:pPr>
      <w:rPr>
        <w:rFonts w:cs="Times New Roman"/>
      </w:rPr>
    </w:lvl>
    <w:lvl w:ilvl="5">
      <w:start w:val="1"/>
      <w:numFmt w:val="decimal"/>
      <w:lvlText w:val="%1.%2.%3.%4.%5.%6."/>
      <w:lvlJc w:val="left"/>
      <w:pPr>
        <w:tabs>
          <w:tab w:val="num" w:pos="349"/>
        </w:tabs>
        <w:ind w:left="1429" w:hanging="1080"/>
      </w:pPr>
      <w:rPr>
        <w:rFonts w:cs="Times New Roman"/>
      </w:rPr>
    </w:lvl>
    <w:lvl w:ilvl="6">
      <w:start w:val="1"/>
      <w:numFmt w:val="decimal"/>
      <w:lvlText w:val="%1.%2.%3.%4.%5.%6.%7."/>
      <w:lvlJc w:val="left"/>
      <w:pPr>
        <w:tabs>
          <w:tab w:val="num" w:pos="349"/>
        </w:tabs>
        <w:ind w:left="1789" w:hanging="1440"/>
      </w:pPr>
      <w:rPr>
        <w:rFonts w:cs="Times New Roman"/>
      </w:rPr>
    </w:lvl>
    <w:lvl w:ilvl="7">
      <w:start w:val="1"/>
      <w:numFmt w:val="decimal"/>
      <w:lvlText w:val="%1.%2.%3.%4.%5.%6.%7.%8."/>
      <w:lvlJc w:val="left"/>
      <w:pPr>
        <w:tabs>
          <w:tab w:val="num" w:pos="349"/>
        </w:tabs>
        <w:ind w:left="1789" w:hanging="1440"/>
      </w:pPr>
      <w:rPr>
        <w:rFonts w:cs="Times New Roman"/>
      </w:rPr>
    </w:lvl>
    <w:lvl w:ilvl="8">
      <w:start w:val="1"/>
      <w:numFmt w:val="decimal"/>
      <w:lvlText w:val="%1.%2.%3.%4.%5.%6.%7.%8.%9."/>
      <w:lvlJc w:val="left"/>
      <w:pPr>
        <w:tabs>
          <w:tab w:val="num" w:pos="349"/>
        </w:tabs>
        <w:ind w:left="2149" w:hanging="1800"/>
      </w:pPr>
      <w:rPr>
        <w:rFonts w:cs="Times New Roman"/>
      </w:rPr>
    </w:lvl>
  </w:abstractNum>
  <w:abstractNum w:abstractNumId="1">
    <w:nsid w:val="0CDE5EE8"/>
    <w:multiLevelType w:val="multilevel"/>
    <w:tmpl w:val="4B7C4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16A4402"/>
    <w:multiLevelType w:val="hybridMultilevel"/>
    <w:tmpl w:val="A5B0B8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15837039"/>
    <w:multiLevelType w:val="multilevel"/>
    <w:tmpl w:val="34449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6DD598B"/>
    <w:multiLevelType w:val="hybridMultilevel"/>
    <w:tmpl w:val="C0ECB5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51104D"/>
    <w:multiLevelType w:val="multilevel"/>
    <w:tmpl w:val="412454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A7110FB"/>
    <w:multiLevelType w:val="hybridMultilevel"/>
    <w:tmpl w:val="3B0A480A"/>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1A8E73C7"/>
    <w:multiLevelType w:val="hybridMultilevel"/>
    <w:tmpl w:val="C0400AA8"/>
    <w:lvl w:ilvl="0" w:tplc="F5CAD9E8">
      <w:start w:val="1"/>
      <w:numFmt w:val="decimal"/>
      <w:lvlText w:val="%1."/>
      <w:lvlJc w:val="left"/>
      <w:pPr>
        <w:ind w:left="720" w:hanging="360"/>
      </w:pPr>
      <w:rPr>
        <w:b w:val="0"/>
        <w:b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1C1869DF"/>
    <w:multiLevelType w:val="hybridMultilevel"/>
    <w:tmpl w:val="6D06EC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299B525B"/>
    <w:multiLevelType w:val="hybridMultilevel"/>
    <w:tmpl w:val="773CD8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2AA54595"/>
    <w:multiLevelType w:val="multilevel"/>
    <w:tmpl w:val="56206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36B5FC0"/>
    <w:multiLevelType w:val="hybridMultilevel"/>
    <w:tmpl w:val="2D627EF4"/>
    <w:lvl w:ilvl="0" w:tplc="0427000F">
      <w:start w:val="1"/>
      <w:numFmt w:val="decimal"/>
      <w:lvlText w:val="%1."/>
      <w:lvlJc w:val="left"/>
      <w:pPr>
        <w:ind w:left="770" w:hanging="360"/>
      </w:pPr>
    </w:lvl>
    <w:lvl w:ilvl="1" w:tplc="04270019" w:tentative="1">
      <w:start w:val="1"/>
      <w:numFmt w:val="lowerLetter"/>
      <w:lvlText w:val="%2."/>
      <w:lvlJc w:val="left"/>
      <w:pPr>
        <w:ind w:left="1490" w:hanging="360"/>
      </w:pPr>
    </w:lvl>
    <w:lvl w:ilvl="2" w:tplc="0427001B" w:tentative="1">
      <w:start w:val="1"/>
      <w:numFmt w:val="lowerRoman"/>
      <w:lvlText w:val="%3."/>
      <w:lvlJc w:val="right"/>
      <w:pPr>
        <w:ind w:left="2210" w:hanging="180"/>
      </w:pPr>
    </w:lvl>
    <w:lvl w:ilvl="3" w:tplc="0427000F" w:tentative="1">
      <w:start w:val="1"/>
      <w:numFmt w:val="decimal"/>
      <w:lvlText w:val="%4."/>
      <w:lvlJc w:val="left"/>
      <w:pPr>
        <w:ind w:left="2930" w:hanging="360"/>
      </w:pPr>
    </w:lvl>
    <w:lvl w:ilvl="4" w:tplc="04270019" w:tentative="1">
      <w:start w:val="1"/>
      <w:numFmt w:val="lowerLetter"/>
      <w:lvlText w:val="%5."/>
      <w:lvlJc w:val="left"/>
      <w:pPr>
        <w:ind w:left="3650" w:hanging="360"/>
      </w:pPr>
    </w:lvl>
    <w:lvl w:ilvl="5" w:tplc="0427001B" w:tentative="1">
      <w:start w:val="1"/>
      <w:numFmt w:val="lowerRoman"/>
      <w:lvlText w:val="%6."/>
      <w:lvlJc w:val="right"/>
      <w:pPr>
        <w:ind w:left="4370" w:hanging="180"/>
      </w:pPr>
    </w:lvl>
    <w:lvl w:ilvl="6" w:tplc="0427000F" w:tentative="1">
      <w:start w:val="1"/>
      <w:numFmt w:val="decimal"/>
      <w:lvlText w:val="%7."/>
      <w:lvlJc w:val="left"/>
      <w:pPr>
        <w:ind w:left="5090" w:hanging="360"/>
      </w:pPr>
    </w:lvl>
    <w:lvl w:ilvl="7" w:tplc="04270019" w:tentative="1">
      <w:start w:val="1"/>
      <w:numFmt w:val="lowerLetter"/>
      <w:lvlText w:val="%8."/>
      <w:lvlJc w:val="left"/>
      <w:pPr>
        <w:ind w:left="5810" w:hanging="360"/>
      </w:pPr>
    </w:lvl>
    <w:lvl w:ilvl="8" w:tplc="0427001B" w:tentative="1">
      <w:start w:val="1"/>
      <w:numFmt w:val="lowerRoman"/>
      <w:lvlText w:val="%9."/>
      <w:lvlJc w:val="right"/>
      <w:pPr>
        <w:ind w:left="6530" w:hanging="180"/>
      </w:pPr>
    </w:lvl>
  </w:abstractNum>
  <w:abstractNum w:abstractNumId="12">
    <w:nsid w:val="34FB322E"/>
    <w:multiLevelType w:val="hybridMultilevel"/>
    <w:tmpl w:val="7AD838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3BF4356E"/>
    <w:multiLevelType w:val="multilevel"/>
    <w:tmpl w:val="DF0EDB50"/>
    <w:lvl w:ilvl="0">
      <w:start w:val="1"/>
      <w:numFmt w:val="decimal"/>
      <w:lvlText w:val="%1."/>
      <w:lvlJc w:val="left"/>
      <w:pPr>
        <w:ind w:left="720" w:hanging="360"/>
      </w:pPr>
      <w:rPr>
        <w:rFonts w:ascii="Tahoma" w:eastAsiaTheme="minorHAnsi" w:hAnsi="Tahoma" w:cs="Tahoma" w:hint="default"/>
        <w:b w:val="0"/>
        <w:sz w:val="22"/>
      </w:rPr>
    </w:lvl>
    <w:lvl w:ilvl="1">
      <w:start w:val="1"/>
      <w:numFmt w:val="decimal"/>
      <w:isLgl/>
      <w:lvlText w:val="%1.%2."/>
      <w:lvlJc w:val="left"/>
      <w:pPr>
        <w:ind w:left="1383" w:hanging="390"/>
      </w:pPr>
      <w:rPr>
        <w:rFonts w:ascii="Times New Roman" w:eastAsiaTheme="minorHAnsi" w:hAnsi="Times New Roman" w:cs="Times New Roman" w:hint="default"/>
        <w:b w:val="0"/>
        <w:sz w:val="22"/>
      </w:rPr>
    </w:lvl>
    <w:lvl w:ilvl="2">
      <w:start w:val="1"/>
      <w:numFmt w:val="decimal"/>
      <w:isLgl/>
      <w:lvlText w:val="%1.%2.%3."/>
      <w:lvlJc w:val="left"/>
      <w:pPr>
        <w:ind w:left="1080" w:hanging="720"/>
      </w:pPr>
      <w:rPr>
        <w:rFonts w:ascii="Tahoma" w:eastAsiaTheme="minorHAnsi" w:hAnsi="Tahoma" w:cs="Tahoma" w:hint="default"/>
        <w:b w:val="0"/>
        <w:sz w:val="22"/>
      </w:rPr>
    </w:lvl>
    <w:lvl w:ilvl="3">
      <w:start w:val="1"/>
      <w:numFmt w:val="decimal"/>
      <w:isLgl/>
      <w:lvlText w:val="%1.%2.%3.%4."/>
      <w:lvlJc w:val="left"/>
      <w:pPr>
        <w:ind w:left="1080" w:hanging="720"/>
      </w:pPr>
      <w:rPr>
        <w:rFonts w:ascii="Tahoma" w:eastAsiaTheme="minorHAnsi" w:hAnsi="Tahoma" w:cs="Tahoma" w:hint="default"/>
        <w:b w:val="0"/>
        <w:sz w:val="22"/>
      </w:rPr>
    </w:lvl>
    <w:lvl w:ilvl="4">
      <w:start w:val="1"/>
      <w:numFmt w:val="decimal"/>
      <w:isLgl/>
      <w:lvlText w:val="%1.%2.%3.%4.%5."/>
      <w:lvlJc w:val="left"/>
      <w:pPr>
        <w:ind w:left="1440" w:hanging="1080"/>
      </w:pPr>
      <w:rPr>
        <w:rFonts w:ascii="Tahoma" w:eastAsiaTheme="minorHAnsi" w:hAnsi="Tahoma" w:cs="Tahoma" w:hint="default"/>
        <w:b w:val="0"/>
        <w:sz w:val="22"/>
      </w:rPr>
    </w:lvl>
    <w:lvl w:ilvl="5">
      <w:start w:val="1"/>
      <w:numFmt w:val="decimal"/>
      <w:isLgl/>
      <w:lvlText w:val="%1.%2.%3.%4.%5.%6."/>
      <w:lvlJc w:val="left"/>
      <w:pPr>
        <w:ind w:left="1440" w:hanging="1080"/>
      </w:pPr>
      <w:rPr>
        <w:rFonts w:ascii="Tahoma" w:eastAsiaTheme="minorHAnsi" w:hAnsi="Tahoma" w:cs="Tahoma" w:hint="default"/>
        <w:b w:val="0"/>
        <w:sz w:val="22"/>
      </w:rPr>
    </w:lvl>
    <w:lvl w:ilvl="6">
      <w:start w:val="1"/>
      <w:numFmt w:val="decimal"/>
      <w:isLgl/>
      <w:lvlText w:val="%1.%2.%3.%4.%5.%6.%7."/>
      <w:lvlJc w:val="left"/>
      <w:pPr>
        <w:ind w:left="1800" w:hanging="1440"/>
      </w:pPr>
      <w:rPr>
        <w:rFonts w:ascii="Tahoma" w:eastAsiaTheme="minorHAnsi" w:hAnsi="Tahoma" w:cs="Tahoma" w:hint="default"/>
        <w:b w:val="0"/>
        <w:sz w:val="22"/>
      </w:rPr>
    </w:lvl>
    <w:lvl w:ilvl="7">
      <w:start w:val="1"/>
      <w:numFmt w:val="decimal"/>
      <w:isLgl/>
      <w:lvlText w:val="%1.%2.%3.%4.%5.%6.%7.%8."/>
      <w:lvlJc w:val="left"/>
      <w:pPr>
        <w:ind w:left="1800" w:hanging="1440"/>
      </w:pPr>
      <w:rPr>
        <w:rFonts w:ascii="Tahoma" w:eastAsiaTheme="minorHAnsi" w:hAnsi="Tahoma" w:cs="Tahoma" w:hint="default"/>
        <w:b w:val="0"/>
        <w:sz w:val="22"/>
      </w:rPr>
    </w:lvl>
    <w:lvl w:ilvl="8">
      <w:start w:val="1"/>
      <w:numFmt w:val="decimal"/>
      <w:isLgl/>
      <w:lvlText w:val="%1.%2.%3.%4.%5.%6.%7.%8.%9."/>
      <w:lvlJc w:val="left"/>
      <w:pPr>
        <w:ind w:left="2160" w:hanging="1800"/>
      </w:pPr>
      <w:rPr>
        <w:rFonts w:ascii="Tahoma" w:eastAsiaTheme="minorHAnsi" w:hAnsi="Tahoma" w:cs="Tahoma" w:hint="default"/>
        <w:b w:val="0"/>
        <w:sz w:val="22"/>
      </w:rPr>
    </w:lvl>
  </w:abstractNum>
  <w:abstractNum w:abstractNumId="14">
    <w:nsid w:val="3E3007F3"/>
    <w:multiLevelType w:val="hybridMultilevel"/>
    <w:tmpl w:val="5F00DE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48791B54"/>
    <w:multiLevelType w:val="hybridMultilevel"/>
    <w:tmpl w:val="2F9E39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4B65254A"/>
    <w:multiLevelType w:val="multilevel"/>
    <w:tmpl w:val="7B04D1D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4C337594"/>
    <w:multiLevelType w:val="hybridMultilevel"/>
    <w:tmpl w:val="1E8A0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548C3AE8"/>
    <w:multiLevelType w:val="hybridMultilevel"/>
    <w:tmpl w:val="E5685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nsid w:val="60DB0A7C"/>
    <w:multiLevelType w:val="multilevel"/>
    <w:tmpl w:val="ED101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34517C8"/>
    <w:multiLevelType w:val="hybridMultilevel"/>
    <w:tmpl w:val="F00A5E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6A8D03C4"/>
    <w:multiLevelType w:val="hybridMultilevel"/>
    <w:tmpl w:val="6164D020"/>
    <w:lvl w:ilvl="0" w:tplc="F5CAD9E8">
      <w:start w:val="1"/>
      <w:numFmt w:val="decimal"/>
      <w:lvlText w:val="%1."/>
      <w:lvlJc w:val="left"/>
      <w:pPr>
        <w:ind w:left="720" w:hanging="360"/>
      </w:pPr>
      <w:rPr>
        <w:b w:val="0"/>
        <w:b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nsid w:val="6FE2096B"/>
    <w:multiLevelType w:val="hybridMultilevel"/>
    <w:tmpl w:val="C0ECB5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C660CB"/>
    <w:multiLevelType w:val="hybridMultilevel"/>
    <w:tmpl w:val="499A24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9"/>
  </w:num>
  <w:num w:numId="2">
    <w:abstractNumId w:val="1"/>
  </w:num>
  <w:num w:numId="3">
    <w:abstractNumId w:val="10"/>
  </w:num>
  <w:num w:numId="4">
    <w:abstractNumId w:val="3"/>
  </w:num>
  <w:num w:numId="5">
    <w:abstractNumId w:val="20"/>
  </w:num>
  <w:num w:numId="6">
    <w:abstractNumId w:val="23"/>
  </w:num>
  <w:num w:numId="7">
    <w:abstractNumId w:val="17"/>
  </w:num>
  <w:num w:numId="8">
    <w:abstractNumId w:val="22"/>
  </w:num>
  <w:num w:numId="9">
    <w:abstractNumId w:val="5"/>
  </w:num>
  <w:num w:numId="10">
    <w:abstractNumId w:val="9"/>
  </w:num>
  <w:num w:numId="11">
    <w:abstractNumId w:val="4"/>
  </w:num>
  <w:num w:numId="12">
    <w:abstractNumId w:val="16"/>
  </w:num>
  <w:num w:numId="13">
    <w:abstractNumId w:val="14"/>
  </w:num>
  <w:num w:numId="14">
    <w:abstractNumId w:val="21"/>
  </w:num>
  <w:num w:numId="15">
    <w:abstractNumId w:val="7"/>
  </w:num>
  <w:num w:numId="16">
    <w:abstractNumId w:val="2"/>
  </w:num>
  <w:num w:numId="17">
    <w:abstractNumId w:val="15"/>
  </w:num>
  <w:num w:numId="18">
    <w:abstractNumId w:val="6"/>
  </w:num>
  <w:num w:numId="19">
    <w:abstractNumId w:val="11"/>
  </w:num>
  <w:num w:numId="20">
    <w:abstractNumId w:val="0"/>
  </w:num>
  <w:num w:numId="21">
    <w:abstractNumId w:val="12"/>
  </w:num>
  <w:num w:numId="22">
    <w:abstractNumId w:val="13"/>
  </w:num>
  <w:num w:numId="23">
    <w:abstractNumId w:val="8"/>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97F"/>
    <w:rsid w:val="0001281E"/>
    <w:rsid w:val="00074773"/>
    <w:rsid w:val="00081E73"/>
    <w:rsid w:val="000A7AD4"/>
    <w:rsid w:val="000B0748"/>
    <w:rsid w:val="000B60B9"/>
    <w:rsid w:val="000D2B6C"/>
    <w:rsid w:val="000E7079"/>
    <w:rsid w:val="001058A2"/>
    <w:rsid w:val="00136E3C"/>
    <w:rsid w:val="00146E99"/>
    <w:rsid w:val="00155AAE"/>
    <w:rsid w:val="001A1075"/>
    <w:rsid w:val="001D1466"/>
    <w:rsid w:val="00214FBF"/>
    <w:rsid w:val="00234FAE"/>
    <w:rsid w:val="00237524"/>
    <w:rsid w:val="0026189E"/>
    <w:rsid w:val="00295119"/>
    <w:rsid w:val="002B295E"/>
    <w:rsid w:val="002B4973"/>
    <w:rsid w:val="002B4C1D"/>
    <w:rsid w:val="002C3B83"/>
    <w:rsid w:val="002F0035"/>
    <w:rsid w:val="002F5783"/>
    <w:rsid w:val="002F5980"/>
    <w:rsid w:val="00306F96"/>
    <w:rsid w:val="00360343"/>
    <w:rsid w:val="00364651"/>
    <w:rsid w:val="0037747F"/>
    <w:rsid w:val="00381720"/>
    <w:rsid w:val="003913B5"/>
    <w:rsid w:val="003B4F18"/>
    <w:rsid w:val="003D3BEB"/>
    <w:rsid w:val="00435009"/>
    <w:rsid w:val="004417B8"/>
    <w:rsid w:val="00451553"/>
    <w:rsid w:val="00483E27"/>
    <w:rsid w:val="00494A9A"/>
    <w:rsid w:val="004A67E9"/>
    <w:rsid w:val="004D44AC"/>
    <w:rsid w:val="004F7CB0"/>
    <w:rsid w:val="005046A8"/>
    <w:rsid w:val="00516BBC"/>
    <w:rsid w:val="00556396"/>
    <w:rsid w:val="00564785"/>
    <w:rsid w:val="00573161"/>
    <w:rsid w:val="00577636"/>
    <w:rsid w:val="005779A4"/>
    <w:rsid w:val="005A1BB8"/>
    <w:rsid w:val="005C2676"/>
    <w:rsid w:val="005E1915"/>
    <w:rsid w:val="005E61AA"/>
    <w:rsid w:val="005E6B83"/>
    <w:rsid w:val="00605615"/>
    <w:rsid w:val="006B3708"/>
    <w:rsid w:val="006B665C"/>
    <w:rsid w:val="006B6A03"/>
    <w:rsid w:val="006F67A8"/>
    <w:rsid w:val="00715BCD"/>
    <w:rsid w:val="00735348"/>
    <w:rsid w:val="0079166F"/>
    <w:rsid w:val="007A2A4B"/>
    <w:rsid w:val="007C56D5"/>
    <w:rsid w:val="007D0FEF"/>
    <w:rsid w:val="00810FCB"/>
    <w:rsid w:val="00817955"/>
    <w:rsid w:val="00824182"/>
    <w:rsid w:val="00857D61"/>
    <w:rsid w:val="008C3422"/>
    <w:rsid w:val="008D023C"/>
    <w:rsid w:val="008D2EA5"/>
    <w:rsid w:val="008E6824"/>
    <w:rsid w:val="008E7453"/>
    <w:rsid w:val="00940586"/>
    <w:rsid w:val="009A3D2C"/>
    <w:rsid w:val="009C3DB5"/>
    <w:rsid w:val="009E3AC0"/>
    <w:rsid w:val="009E63B1"/>
    <w:rsid w:val="009F74C6"/>
    <w:rsid w:val="00A07DB9"/>
    <w:rsid w:val="00A161C9"/>
    <w:rsid w:val="00A3203E"/>
    <w:rsid w:val="00A437C1"/>
    <w:rsid w:val="00A4596F"/>
    <w:rsid w:val="00A45EE6"/>
    <w:rsid w:val="00A6728D"/>
    <w:rsid w:val="00A7497F"/>
    <w:rsid w:val="00A812F2"/>
    <w:rsid w:val="00AA6B10"/>
    <w:rsid w:val="00AC559F"/>
    <w:rsid w:val="00AE4C01"/>
    <w:rsid w:val="00AE7F96"/>
    <w:rsid w:val="00B25733"/>
    <w:rsid w:val="00B27E44"/>
    <w:rsid w:val="00B77025"/>
    <w:rsid w:val="00B77E10"/>
    <w:rsid w:val="00B92A84"/>
    <w:rsid w:val="00BB0A11"/>
    <w:rsid w:val="00BD49E2"/>
    <w:rsid w:val="00C263B3"/>
    <w:rsid w:val="00D4206B"/>
    <w:rsid w:val="00D706D4"/>
    <w:rsid w:val="00D93517"/>
    <w:rsid w:val="00DA1B69"/>
    <w:rsid w:val="00DA390C"/>
    <w:rsid w:val="00DC3E6D"/>
    <w:rsid w:val="00DE79F9"/>
    <w:rsid w:val="00E15799"/>
    <w:rsid w:val="00E46F36"/>
    <w:rsid w:val="00E55848"/>
    <w:rsid w:val="00E72AD3"/>
    <w:rsid w:val="00E93596"/>
    <w:rsid w:val="00ED0B52"/>
    <w:rsid w:val="00ED1563"/>
    <w:rsid w:val="00ED4A20"/>
    <w:rsid w:val="00EF69F3"/>
    <w:rsid w:val="00F22C9D"/>
    <w:rsid w:val="00F412E9"/>
    <w:rsid w:val="00F4330A"/>
    <w:rsid w:val="00F63C86"/>
    <w:rsid w:val="00FB107C"/>
    <w:rsid w:val="00FB308A"/>
    <w:rsid w:val="00FD06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48D1E"/>
  <w15:chartTrackingRefBased/>
  <w15:docId w15:val="{9730E159-7C2A-4B8E-8E00-A557AD5B4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A7497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A7497F"/>
  </w:style>
  <w:style w:type="character" w:customStyle="1" w:styleId="eop">
    <w:name w:val="eop"/>
    <w:basedOn w:val="Numatytasispastraiposriftas"/>
    <w:rsid w:val="00A7497F"/>
  </w:style>
  <w:style w:type="paragraph" w:styleId="Betarp">
    <w:name w:val="No Spacing"/>
    <w:uiPriority w:val="1"/>
    <w:qFormat/>
    <w:rsid w:val="00A7497F"/>
    <w:pPr>
      <w:suppressAutoHyphens/>
      <w:spacing w:after="0" w:line="240" w:lineRule="auto"/>
    </w:pPr>
    <w:rPr>
      <w:rFonts w:ascii="Times New Roman" w:eastAsia="Times New Roman" w:hAnsi="Times New Roman" w:cs="Times New Roman"/>
      <w:kern w:val="1"/>
      <w:sz w:val="24"/>
      <w:szCs w:val="20"/>
      <w:lang w:eastAsia="ar-SA"/>
    </w:rPr>
  </w:style>
  <w:style w:type="table" w:styleId="Lentelstinklelis">
    <w:name w:val="Table Grid"/>
    <w:basedOn w:val="prastojilentel"/>
    <w:uiPriority w:val="39"/>
    <w:rsid w:val="00BD49E2"/>
    <w:pPr>
      <w:spacing w:after="0" w:line="240" w:lineRule="auto"/>
      <w:ind w:firstLine="414"/>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aliases w:val="Bullet EY,lp1,Bullet 1,Use Case List Paragraph,Numbering,ERP-List Paragraph,List Paragraph11,List Paragraph Red,List Paragraph21,Table of contents numbered,List Paragraph2,Sąrašo pastraipa1,Sąrašo pastraipa.Bullet,List Paragraph1,Body 1"/>
    <w:basedOn w:val="prastasis"/>
    <w:link w:val="SraopastraipaDiagrama"/>
    <w:uiPriority w:val="34"/>
    <w:qFormat/>
    <w:rsid w:val="00EF69F3"/>
    <w:pPr>
      <w:ind w:left="720"/>
      <w:contextualSpacing/>
    </w:pPr>
  </w:style>
  <w:style w:type="paragraph" w:styleId="Pataisymai">
    <w:name w:val="Revision"/>
    <w:hidden/>
    <w:uiPriority w:val="99"/>
    <w:semiHidden/>
    <w:rsid w:val="00364651"/>
    <w:pPr>
      <w:spacing w:after="0" w:line="240" w:lineRule="auto"/>
    </w:pPr>
    <w:rPr>
      <w:rFonts w:ascii="Times New Roman" w:hAnsi="Times New Roman"/>
      <w:sz w:val="24"/>
    </w:rPr>
  </w:style>
  <w:style w:type="character" w:customStyle="1" w:styleId="SraopastraipaDiagrama">
    <w:name w:val="Sąrašo pastraipa Diagrama"/>
    <w:aliases w:val="Bullet EY Diagrama,lp1 Diagrama,Bullet 1 Diagrama,Use Case List Paragraph Diagrama,Numbering Diagrama,ERP-List Paragraph Diagrama,List Paragraph11 Diagrama,List Paragraph Red Diagrama,List Paragraph21 Diagrama,Body 1 Diagrama"/>
    <w:link w:val="Sraopastraipa"/>
    <w:uiPriority w:val="34"/>
    <w:qFormat/>
    <w:locked/>
    <w:rsid w:val="00364651"/>
  </w:style>
  <w:style w:type="character" w:styleId="Komentaronuoroda">
    <w:name w:val="annotation reference"/>
    <w:basedOn w:val="Numatytasispastraiposriftas"/>
    <w:uiPriority w:val="99"/>
    <w:semiHidden/>
    <w:unhideWhenUsed/>
    <w:rsid w:val="000E7079"/>
    <w:rPr>
      <w:sz w:val="16"/>
      <w:szCs w:val="16"/>
    </w:rPr>
  </w:style>
  <w:style w:type="paragraph" w:styleId="Komentarotekstas">
    <w:name w:val="annotation text"/>
    <w:basedOn w:val="prastasis"/>
    <w:link w:val="KomentarotekstasDiagrama"/>
    <w:uiPriority w:val="99"/>
    <w:unhideWhenUsed/>
    <w:rsid w:val="000E707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E7079"/>
    <w:rPr>
      <w:sz w:val="20"/>
      <w:szCs w:val="20"/>
    </w:rPr>
  </w:style>
  <w:style w:type="paragraph" w:styleId="Komentarotema">
    <w:name w:val="annotation subject"/>
    <w:basedOn w:val="Komentarotekstas"/>
    <w:next w:val="Komentarotekstas"/>
    <w:link w:val="KomentarotemaDiagrama"/>
    <w:uiPriority w:val="99"/>
    <w:semiHidden/>
    <w:unhideWhenUsed/>
    <w:rsid w:val="000E7079"/>
    <w:rPr>
      <w:b/>
      <w:bCs/>
    </w:rPr>
  </w:style>
  <w:style w:type="character" w:customStyle="1" w:styleId="KomentarotemaDiagrama">
    <w:name w:val="Komentaro tema Diagrama"/>
    <w:basedOn w:val="KomentarotekstasDiagrama"/>
    <w:link w:val="Komentarotema"/>
    <w:uiPriority w:val="99"/>
    <w:semiHidden/>
    <w:rsid w:val="000E7079"/>
    <w:rPr>
      <w:b/>
      <w:bCs/>
      <w:sz w:val="20"/>
      <w:szCs w:val="20"/>
    </w:rPr>
  </w:style>
  <w:style w:type="paragraph" w:styleId="Debesliotekstas">
    <w:name w:val="Balloon Text"/>
    <w:basedOn w:val="prastasis"/>
    <w:link w:val="DebesliotekstasDiagrama"/>
    <w:uiPriority w:val="99"/>
    <w:semiHidden/>
    <w:unhideWhenUsed/>
    <w:rsid w:val="000E707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E7079"/>
    <w:rPr>
      <w:rFonts w:ascii="Segoe UI" w:hAnsi="Segoe UI" w:cs="Segoe UI"/>
      <w:sz w:val="18"/>
      <w:szCs w:val="18"/>
    </w:rPr>
  </w:style>
  <w:style w:type="character" w:customStyle="1" w:styleId="cf01">
    <w:name w:val="cf01"/>
    <w:basedOn w:val="Numatytasispastraiposriftas"/>
    <w:rsid w:val="00AE4C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778578">
      <w:bodyDiv w:val="1"/>
      <w:marLeft w:val="0"/>
      <w:marRight w:val="0"/>
      <w:marTop w:val="0"/>
      <w:marBottom w:val="0"/>
      <w:divBdr>
        <w:top w:val="none" w:sz="0" w:space="0" w:color="auto"/>
        <w:left w:val="none" w:sz="0" w:space="0" w:color="auto"/>
        <w:bottom w:val="none" w:sz="0" w:space="0" w:color="auto"/>
        <w:right w:val="none" w:sz="0" w:space="0" w:color="auto"/>
      </w:divBdr>
      <w:divsChild>
        <w:div w:id="1442530842">
          <w:marLeft w:val="0"/>
          <w:marRight w:val="0"/>
          <w:marTop w:val="0"/>
          <w:marBottom w:val="0"/>
          <w:divBdr>
            <w:top w:val="none" w:sz="0" w:space="0" w:color="auto"/>
            <w:left w:val="none" w:sz="0" w:space="0" w:color="auto"/>
            <w:bottom w:val="none" w:sz="0" w:space="0" w:color="auto"/>
            <w:right w:val="none" w:sz="0" w:space="0" w:color="auto"/>
          </w:divBdr>
        </w:div>
        <w:div w:id="1957910318">
          <w:marLeft w:val="0"/>
          <w:marRight w:val="0"/>
          <w:marTop w:val="0"/>
          <w:marBottom w:val="0"/>
          <w:divBdr>
            <w:top w:val="none" w:sz="0" w:space="0" w:color="auto"/>
            <w:left w:val="none" w:sz="0" w:space="0" w:color="auto"/>
            <w:bottom w:val="none" w:sz="0" w:space="0" w:color="auto"/>
            <w:right w:val="none" w:sz="0" w:space="0" w:color="auto"/>
          </w:divBdr>
        </w:div>
        <w:div w:id="2003853296">
          <w:marLeft w:val="0"/>
          <w:marRight w:val="0"/>
          <w:marTop w:val="0"/>
          <w:marBottom w:val="0"/>
          <w:divBdr>
            <w:top w:val="none" w:sz="0" w:space="0" w:color="auto"/>
            <w:left w:val="none" w:sz="0" w:space="0" w:color="auto"/>
            <w:bottom w:val="none" w:sz="0" w:space="0" w:color="auto"/>
            <w:right w:val="none" w:sz="0" w:space="0" w:color="auto"/>
          </w:divBdr>
          <w:divsChild>
            <w:div w:id="179394576">
              <w:marLeft w:val="-75"/>
              <w:marRight w:val="0"/>
              <w:marTop w:val="30"/>
              <w:marBottom w:val="30"/>
              <w:divBdr>
                <w:top w:val="none" w:sz="0" w:space="0" w:color="auto"/>
                <w:left w:val="none" w:sz="0" w:space="0" w:color="auto"/>
                <w:bottom w:val="none" w:sz="0" w:space="0" w:color="auto"/>
                <w:right w:val="none" w:sz="0" w:space="0" w:color="auto"/>
              </w:divBdr>
              <w:divsChild>
                <w:div w:id="1653677868">
                  <w:marLeft w:val="0"/>
                  <w:marRight w:val="0"/>
                  <w:marTop w:val="0"/>
                  <w:marBottom w:val="0"/>
                  <w:divBdr>
                    <w:top w:val="none" w:sz="0" w:space="0" w:color="auto"/>
                    <w:left w:val="none" w:sz="0" w:space="0" w:color="auto"/>
                    <w:bottom w:val="none" w:sz="0" w:space="0" w:color="auto"/>
                    <w:right w:val="none" w:sz="0" w:space="0" w:color="auto"/>
                  </w:divBdr>
                  <w:divsChild>
                    <w:div w:id="769664972">
                      <w:marLeft w:val="0"/>
                      <w:marRight w:val="0"/>
                      <w:marTop w:val="0"/>
                      <w:marBottom w:val="0"/>
                      <w:divBdr>
                        <w:top w:val="none" w:sz="0" w:space="0" w:color="auto"/>
                        <w:left w:val="none" w:sz="0" w:space="0" w:color="auto"/>
                        <w:bottom w:val="none" w:sz="0" w:space="0" w:color="auto"/>
                        <w:right w:val="none" w:sz="0" w:space="0" w:color="auto"/>
                      </w:divBdr>
                    </w:div>
                  </w:divsChild>
                </w:div>
                <w:div w:id="17780090">
                  <w:marLeft w:val="0"/>
                  <w:marRight w:val="0"/>
                  <w:marTop w:val="0"/>
                  <w:marBottom w:val="0"/>
                  <w:divBdr>
                    <w:top w:val="none" w:sz="0" w:space="0" w:color="auto"/>
                    <w:left w:val="none" w:sz="0" w:space="0" w:color="auto"/>
                    <w:bottom w:val="none" w:sz="0" w:space="0" w:color="auto"/>
                    <w:right w:val="none" w:sz="0" w:space="0" w:color="auto"/>
                  </w:divBdr>
                  <w:divsChild>
                    <w:div w:id="1772237147">
                      <w:marLeft w:val="0"/>
                      <w:marRight w:val="0"/>
                      <w:marTop w:val="0"/>
                      <w:marBottom w:val="0"/>
                      <w:divBdr>
                        <w:top w:val="none" w:sz="0" w:space="0" w:color="auto"/>
                        <w:left w:val="none" w:sz="0" w:space="0" w:color="auto"/>
                        <w:bottom w:val="none" w:sz="0" w:space="0" w:color="auto"/>
                        <w:right w:val="none" w:sz="0" w:space="0" w:color="auto"/>
                      </w:divBdr>
                    </w:div>
                  </w:divsChild>
                </w:div>
                <w:div w:id="114908840">
                  <w:marLeft w:val="0"/>
                  <w:marRight w:val="0"/>
                  <w:marTop w:val="0"/>
                  <w:marBottom w:val="0"/>
                  <w:divBdr>
                    <w:top w:val="none" w:sz="0" w:space="0" w:color="auto"/>
                    <w:left w:val="none" w:sz="0" w:space="0" w:color="auto"/>
                    <w:bottom w:val="none" w:sz="0" w:space="0" w:color="auto"/>
                    <w:right w:val="none" w:sz="0" w:space="0" w:color="auto"/>
                  </w:divBdr>
                  <w:divsChild>
                    <w:div w:id="1781409007">
                      <w:marLeft w:val="0"/>
                      <w:marRight w:val="0"/>
                      <w:marTop w:val="0"/>
                      <w:marBottom w:val="0"/>
                      <w:divBdr>
                        <w:top w:val="none" w:sz="0" w:space="0" w:color="auto"/>
                        <w:left w:val="none" w:sz="0" w:space="0" w:color="auto"/>
                        <w:bottom w:val="none" w:sz="0" w:space="0" w:color="auto"/>
                        <w:right w:val="none" w:sz="0" w:space="0" w:color="auto"/>
                      </w:divBdr>
                    </w:div>
                  </w:divsChild>
                </w:div>
                <w:div w:id="2018457772">
                  <w:marLeft w:val="0"/>
                  <w:marRight w:val="0"/>
                  <w:marTop w:val="0"/>
                  <w:marBottom w:val="0"/>
                  <w:divBdr>
                    <w:top w:val="none" w:sz="0" w:space="0" w:color="auto"/>
                    <w:left w:val="none" w:sz="0" w:space="0" w:color="auto"/>
                    <w:bottom w:val="none" w:sz="0" w:space="0" w:color="auto"/>
                    <w:right w:val="none" w:sz="0" w:space="0" w:color="auto"/>
                  </w:divBdr>
                  <w:divsChild>
                    <w:div w:id="73599206">
                      <w:marLeft w:val="0"/>
                      <w:marRight w:val="0"/>
                      <w:marTop w:val="0"/>
                      <w:marBottom w:val="0"/>
                      <w:divBdr>
                        <w:top w:val="none" w:sz="0" w:space="0" w:color="auto"/>
                        <w:left w:val="none" w:sz="0" w:space="0" w:color="auto"/>
                        <w:bottom w:val="none" w:sz="0" w:space="0" w:color="auto"/>
                        <w:right w:val="none" w:sz="0" w:space="0" w:color="auto"/>
                      </w:divBdr>
                    </w:div>
                  </w:divsChild>
                </w:div>
                <w:div w:id="601229675">
                  <w:marLeft w:val="0"/>
                  <w:marRight w:val="0"/>
                  <w:marTop w:val="0"/>
                  <w:marBottom w:val="0"/>
                  <w:divBdr>
                    <w:top w:val="none" w:sz="0" w:space="0" w:color="auto"/>
                    <w:left w:val="none" w:sz="0" w:space="0" w:color="auto"/>
                    <w:bottom w:val="none" w:sz="0" w:space="0" w:color="auto"/>
                    <w:right w:val="none" w:sz="0" w:space="0" w:color="auto"/>
                  </w:divBdr>
                  <w:divsChild>
                    <w:div w:id="651256636">
                      <w:marLeft w:val="0"/>
                      <w:marRight w:val="0"/>
                      <w:marTop w:val="0"/>
                      <w:marBottom w:val="0"/>
                      <w:divBdr>
                        <w:top w:val="none" w:sz="0" w:space="0" w:color="auto"/>
                        <w:left w:val="none" w:sz="0" w:space="0" w:color="auto"/>
                        <w:bottom w:val="none" w:sz="0" w:space="0" w:color="auto"/>
                        <w:right w:val="none" w:sz="0" w:space="0" w:color="auto"/>
                      </w:divBdr>
                    </w:div>
                  </w:divsChild>
                </w:div>
                <w:div w:id="1201087303">
                  <w:marLeft w:val="0"/>
                  <w:marRight w:val="0"/>
                  <w:marTop w:val="0"/>
                  <w:marBottom w:val="0"/>
                  <w:divBdr>
                    <w:top w:val="none" w:sz="0" w:space="0" w:color="auto"/>
                    <w:left w:val="none" w:sz="0" w:space="0" w:color="auto"/>
                    <w:bottom w:val="none" w:sz="0" w:space="0" w:color="auto"/>
                    <w:right w:val="none" w:sz="0" w:space="0" w:color="auto"/>
                  </w:divBdr>
                  <w:divsChild>
                    <w:div w:id="1439830893">
                      <w:marLeft w:val="0"/>
                      <w:marRight w:val="0"/>
                      <w:marTop w:val="0"/>
                      <w:marBottom w:val="0"/>
                      <w:divBdr>
                        <w:top w:val="none" w:sz="0" w:space="0" w:color="auto"/>
                        <w:left w:val="none" w:sz="0" w:space="0" w:color="auto"/>
                        <w:bottom w:val="none" w:sz="0" w:space="0" w:color="auto"/>
                        <w:right w:val="none" w:sz="0" w:space="0" w:color="auto"/>
                      </w:divBdr>
                    </w:div>
                  </w:divsChild>
                </w:div>
                <w:div w:id="502404897">
                  <w:marLeft w:val="0"/>
                  <w:marRight w:val="0"/>
                  <w:marTop w:val="0"/>
                  <w:marBottom w:val="0"/>
                  <w:divBdr>
                    <w:top w:val="none" w:sz="0" w:space="0" w:color="auto"/>
                    <w:left w:val="none" w:sz="0" w:space="0" w:color="auto"/>
                    <w:bottom w:val="none" w:sz="0" w:space="0" w:color="auto"/>
                    <w:right w:val="none" w:sz="0" w:space="0" w:color="auto"/>
                  </w:divBdr>
                  <w:divsChild>
                    <w:div w:id="1914702402">
                      <w:marLeft w:val="0"/>
                      <w:marRight w:val="0"/>
                      <w:marTop w:val="0"/>
                      <w:marBottom w:val="0"/>
                      <w:divBdr>
                        <w:top w:val="none" w:sz="0" w:space="0" w:color="auto"/>
                        <w:left w:val="none" w:sz="0" w:space="0" w:color="auto"/>
                        <w:bottom w:val="none" w:sz="0" w:space="0" w:color="auto"/>
                        <w:right w:val="none" w:sz="0" w:space="0" w:color="auto"/>
                      </w:divBdr>
                    </w:div>
                  </w:divsChild>
                </w:div>
                <w:div w:id="1210074629">
                  <w:marLeft w:val="0"/>
                  <w:marRight w:val="0"/>
                  <w:marTop w:val="0"/>
                  <w:marBottom w:val="0"/>
                  <w:divBdr>
                    <w:top w:val="none" w:sz="0" w:space="0" w:color="auto"/>
                    <w:left w:val="none" w:sz="0" w:space="0" w:color="auto"/>
                    <w:bottom w:val="none" w:sz="0" w:space="0" w:color="auto"/>
                    <w:right w:val="none" w:sz="0" w:space="0" w:color="auto"/>
                  </w:divBdr>
                  <w:divsChild>
                    <w:div w:id="1617522027">
                      <w:marLeft w:val="0"/>
                      <w:marRight w:val="0"/>
                      <w:marTop w:val="0"/>
                      <w:marBottom w:val="0"/>
                      <w:divBdr>
                        <w:top w:val="none" w:sz="0" w:space="0" w:color="auto"/>
                        <w:left w:val="none" w:sz="0" w:space="0" w:color="auto"/>
                        <w:bottom w:val="none" w:sz="0" w:space="0" w:color="auto"/>
                        <w:right w:val="none" w:sz="0" w:space="0" w:color="auto"/>
                      </w:divBdr>
                    </w:div>
                  </w:divsChild>
                </w:div>
                <w:div w:id="630868678">
                  <w:marLeft w:val="0"/>
                  <w:marRight w:val="0"/>
                  <w:marTop w:val="0"/>
                  <w:marBottom w:val="0"/>
                  <w:divBdr>
                    <w:top w:val="none" w:sz="0" w:space="0" w:color="auto"/>
                    <w:left w:val="none" w:sz="0" w:space="0" w:color="auto"/>
                    <w:bottom w:val="none" w:sz="0" w:space="0" w:color="auto"/>
                    <w:right w:val="none" w:sz="0" w:space="0" w:color="auto"/>
                  </w:divBdr>
                  <w:divsChild>
                    <w:div w:id="1202285053">
                      <w:marLeft w:val="0"/>
                      <w:marRight w:val="0"/>
                      <w:marTop w:val="0"/>
                      <w:marBottom w:val="0"/>
                      <w:divBdr>
                        <w:top w:val="none" w:sz="0" w:space="0" w:color="auto"/>
                        <w:left w:val="none" w:sz="0" w:space="0" w:color="auto"/>
                        <w:bottom w:val="none" w:sz="0" w:space="0" w:color="auto"/>
                        <w:right w:val="none" w:sz="0" w:space="0" w:color="auto"/>
                      </w:divBdr>
                    </w:div>
                  </w:divsChild>
                </w:div>
                <w:div w:id="563301624">
                  <w:marLeft w:val="0"/>
                  <w:marRight w:val="0"/>
                  <w:marTop w:val="0"/>
                  <w:marBottom w:val="0"/>
                  <w:divBdr>
                    <w:top w:val="none" w:sz="0" w:space="0" w:color="auto"/>
                    <w:left w:val="none" w:sz="0" w:space="0" w:color="auto"/>
                    <w:bottom w:val="none" w:sz="0" w:space="0" w:color="auto"/>
                    <w:right w:val="none" w:sz="0" w:space="0" w:color="auto"/>
                  </w:divBdr>
                  <w:divsChild>
                    <w:div w:id="542134325">
                      <w:marLeft w:val="0"/>
                      <w:marRight w:val="0"/>
                      <w:marTop w:val="0"/>
                      <w:marBottom w:val="0"/>
                      <w:divBdr>
                        <w:top w:val="none" w:sz="0" w:space="0" w:color="auto"/>
                        <w:left w:val="none" w:sz="0" w:space="0" w:color="auto"/>
                        <w:bottom w:val="none" w:sz="0" w:space="0" w:color="auto"/>
                        <w:right w:val="none" w:sz="0" w:space="0" w:color="auto"/>
                      </w:divBdr>
                    </w:div>
                  </w:divsChild>
                </w:div>
                <w:div w:id="1701591220">
                  <w:marLeft w:val="0"/>
                  <w:marRight w:val="0"/>
                  <w:marTop w:val="0"/>
                  <w:marBottom w:val="0"/>
                  <w:divBdr>
                    <w:top w:val="none" w:sz="0" w:space="0" w:color="auto"/>
                    <w:left w:val="none" w:sz="0" w:space="0" w:color="auto"/>
                    <w:bottom w:val="none" w:sz="0" w:space="0" w:color="auto"/>
                    <w:right w:val="none" w:sz="0" w:space="0" w:color="auto"/>
                  </w:divBdr>
                  <w:divsChild>
                    <w:div w:id="1998075106">
                      <w:marLeft w:val="0"/>
                      <w:marRight w:val="0"/>
                      <w:marTop w:val="0"/>
                      <w:marBottom w:val="0"/>
                      <w:divBdr>
                        <w:top w:val="none" w:sz="0" w:space="0" w:color="auto"/>
                        <w:left w:val="none" w:sz="0" w:space="0" w:color="auto"/>
                        <w:bottom w:val="none" w:sz="0" w:space="0" w:color="auto"/>
                        <w:right w:val="none" w:sz="0" w:space="0" w:color="auto"/>
                      </w:divBdr>
                    </w:div>
                  </w:divsChild>
                </w:div>
                <w:div w:id="1818106296">
                  <w:marLeft w:val="0"/>
                  <w:marRight w:val="0"/>
                  <w:marTop w:val="0"/>
                  <w:marBottom w:val="0"/>
                  <w:divBdr>
                    <w:top w:val="none" w:sz="0" w:space="0" w:color="auto"/>
                    <w:left w:val="none" w:sz="0" w:space="0" w:color="auto"/>
                    <w:bottom w:val="none" w:sz="0" w:space="0" w:color="auto"/>
                    <w:right w:val="none" w:sz="0" w:space="0" w:color="auto"/>
                  </w:divBdr>
                  <w:divsChild>
                    <w:div w:id="1605311046">
                      <w:marLeft w:val="0"/>
                      <w:marRight w:val="0"/>
                      <w:marTop w:val="0"/>
                      <w:marBottom w:val="0"/>
                      <w:divBdr>
                        <w:top w:val="none" w:sz="0" w:space="0" w:color="auto"/>
                        <w:left w:val="none" w:sz="0" w:space="0" w:color="auto"/>
                        <w:bottom w:val="none" w:sz="0" w:space="0" w:color="auto"/>
                        <w:right w:val="none" w:sz="0" w:space="0" w:color="auto"/>
                      </w:divBdr>
                    </w:div>
                  </w:divsChild>
                </w:div>
                <w:div w:id="913248065">
                  <w:marLeft w:val="0"/>
                  <w:marRight w:val="0"/>
                  <w:marTop w:val="0"/>
                  <w:marBottom w:val="0"/>
                  <w:divBdr>
                    <w:top w:val="none" w:sz="0" w:space="0" w:color="auto"/>
                    <w:left w:val="none" w:sz="0" w:space="0" w:color="auto"/>
                    <w:bottom w:val="none" w:sz="0" w:space="0" w:color="auto"/>
                    <w:right w:val="none" w:sz="0" w:space="0" w:color="auto"/>
                  </w:divBdr>
                  <w:divsChild>
                    <w:div w:id="837696521">
                      <w:marLeft w:val="0"/>
                      <w:marRight w:val="0"/>
                      <w:marTop w:val="0"/>
                      <w:marBottom w:val="0"/>
                      <w:divBdr>
                        <w:top w:val="none" w:sz="0" w:space="0" w:color="auto"/>
                        <w:left w:val="none" w:sz="0" w:space="0" w:color="auto"/>
                        <w:bottom w:val="none" w:sz="0" w:space="0" w:color="auto"/>
                        <w:right w:val="none" w:sz="0" w:space="0" w:color="auto"/>
                      </w:divBdr>
                    </w:div>
                  </w:divsChild>
                </w:div>
                <w:div w:id="109671016">
                  <w:marLeft w:val="0"/>
                  <w:marRight w:val="0"/>
                  <w:marTop w:val="0"/>
                  <w:marBottom w:val="0"/>
                  <w:divBdr>
                    <w:top w:val="none" w:sz="0" w:space="0" w:color="auto"/>
                    <w:left w:val="none" w:sz="0" w:space="0" w:color="auto"/>
                    <w:bottom w:val="none" w:sz="0" w:space="0" w:color="auto"/>
                    <w:right w:val="none" w:sz="0" w:space="0" w:color="auto"/>
                  </w:divBdr>
                  <w:divsChild>
                    <w:div w:id="962421020">
                      <w:marLeft w:val="0"/>
                      <w:marRight w:val="0"/>
                      <w:marTop w:val="0"/>
                      <w:marBottom w:val="0"/>
                      <w:divBdr>
                        <w:top w:val="none" w:sz="0" w:space="0" w:color="auto"/>
                        <w:left w:val="none" w:sz="0" w:space="0" w:color="auto"/>
                        <w:bottom w:val="none" w:sz="0" w:space="0" w:color="auto"/>
                        <w:right w:val="none" w:sz="0" w:space="0" w:color="auto"/>
                      </w:divBdr>
                    </w:div>
                  </w:divsChild>
                </w:div>
                <w:div w:id="1760175680">
                  <w:marLeft w:val="0"/>
                  <w:marRight w:val="0"/>
                  <w:marTop w:val="0"/>
                  <w:marBottom w:val="0"/>
                  <w:divBdr>
                    <w:top w:val="none" w:sz="0" w:space="0" w:color="auto"/>
                    <w:left w:val="none" w:sz="0" w:space="0" w:color="auto"/>
                    <w:bottom w:val="none" w:sz="0" w:space="0" w:color="auto"/>
                    <w:right w:val="none" w:sz="0" w:space="0" w:color="auto"/>
                  </w:divBdr>
                  <w:divsChild>
                    <w:div w:id="895049707">
                      <w:marLeft w:val="0"/>
                      <w:marRight w:val="0"/>
                      <w:marTop w:val="0"/>
                      <w:marBottom w:val="0"/>
                      <w:divBdr>
                        <w:top w:val="none" w:sz="0" w:space="0" w:color="auto"/>
                        <w:left w:val="none" w:sz="0" w:space="0" w:color="auto"/>
                        <w:bottom w:val="none" w:sz="0" w:space="0" w:color="auto"/>
                        <w:right w:val="none" w:sz="0" w:space="0" w:color="auto"/>
                      </w:divBdr>
                    </w:div>
                  </w:divsChild>
                </w:div>
                <w:div w:id="272058156">
                  <w:marLeft w:val="0"/>
                  <w:marRight w:val="0"/>
                  <w:marTop w:val="0"/>
                  <w:marBottom w:val="0"/>
                  <w:divBdr>
                    <w:top w:val="none" w:sz="0" w:space="0" w:color="auto"/>
                    <w:left w:val="none" w:sz="0" w:space="0" w:color="auto"/>
                    <w:bottom w:val="none" w:sz="0" w:space="0" w:color="auto"/>
                    <w:right w:val="none" w:sz="0" w:space="0" w:color="auto"/>
                  </w:divBdr>
                  <w:divsChild>
                    <w:div w:id="2000032363">
                      <w:marLeft w:val="0"/>
                      <w:marRight w:val="0"/>
                      <w:marTop w:val="0"/>
                      <w:marBottom w:val="0"/>
                      <w:divBdr>
                        <w:top w:val="none" w:sz="0" w:space="0" w:color="auto"/>
                        <w:left w:val="none" w:sz="0" w:space="0" w:color="auto"/>
                        <w:bottom w:val="none" w:sz="0" w:space="0" w:color="auto"/>
                        <w:right w:val="none" w:sz="0" w:space="0" w:color="auto"/>
                      </w:divBdr>
                    </w:div>
                  </w:divsChild>
                </w:div>
                <w:div w:id="2062433669">
                  <w:marLeft w:val="0"/>
                  <w:marRight w:val="0"/>
                  <w:marTop w:val="0"/>
                  <w:marBottom w:val="0"/>
                  <w:divBdr>
                    <w:top w:val="none" w:sz="0" w:space="0" w:color="auto"/>
                    <w:left w:val="none" w:sz="0" w:space="0" w:color="auto"/>
                    <w:bottom w:val="none" w:sz="0" w:space="0" w:color="auto"/>
                    <w:right w:val="none" w:sz="0" w:space="0" w:color="auto"/>
                  </w:divBdr>
                  <w:divsChild>
                    <w:div w:id="2083091437">
                      <w:marLeft w:val="0"/>
                      <w:marRight w:val="0"/>
                      <w:marTop w:val="0"/>
                      <w:marBottom w:val="0"/>
                      <w:divBdr>
                        <w:top w:val="none" w:sz="0" w:space="0" w:color="auto"/>
                        <w:left w:val="none" w:sz="0" w:space="0" w:color="auto"/>
                        <w:bottom w:val="none" w:sz="0" w:space="0" w:color="auto"/>
                        <w:right w:val="none" w:sz="0" w:space="0" w:color="auto"/>
                      </w:divBdr>
                    </w:div>
                  </w:divsChild>
                </w:div>
                <w:div w:id="1189415025">
                  <w:marLeft w:val="0"/>
                  <w:marRight w:val="0"/>
                  <w:marTop w:val="0"/>
                  <w:marBottom w:val="0"/>
                  <w:divBdr>
                    <w:top w:val="none" w:sz="0" w:space="0" w:color="auto"/>
                    <w:left w:val="none" w:sz="0" w:space="0" w:color="auto"/>
                    <w:bottom w:val="none" w:sz="0" w:space="0" w:color="auto"/>
                    <w:right w:val="none" w:sz="0" w:space="0" w:color="auto"/>
                  </w:divBdr>
                  <w:divsChild>
                    <w:div w:id="592785340">
                      <w:marLeft w:val="0"/>
                      <w:marRight w:val="0"/>
                      <w:marTop w:val="0"/>
                      <w:marBottom w:val="0"/>
                      <w:divBdr>
                        <w:top w:val="none" w:sz="0" w:space="0" w:color="auto"/>
                        <w:left w:val="none" w:sz="0" w:space="0" w:color="auto"/>
                        <w:bottom w:val="none" w:sz="0" w:space="0" w:color="auto"/>
                        <w:right w:val="none" w:sz="0" w:space="0" w:color="auto"/>
                      </w:divBdr>
                    </w:div>
                  </w:divsChild>
                </w:div>
                <w:div w:id="847790790">
                  <w:marLeft w:val="0"/>
                  <w:marRight w:val="0"/>
                  <w:marTop w:val="0"/>
                  <w:marBottom w:val="0"/>
                  <w:divBdr>
                    <w:top w:val="none" w:sz="0" w:space="0" w:color="auto"/>
                    <w:left w:val="none" w:sz="0" w:space="0" w:color="auto"/>
                    <w:bottom w:val="none" w:sz="0" w:space="0" w:color="auto"/>
                    <w:right w:val="none" w:sz="0" w:space="0" w:color="auto"/>
                  </w:divBdr>
                  <w:divsChild>
                    <w:div w:id="1747605518">
                      <w:marLeft w:val="0"/>
                      <w:marRight w:val="0"/>
                      <w:marTop w:val="0"/>
                      <w:marBottom w:val="0"/>
                      <w:divBdr>
                        <w:top w:val="none" w:sz="0" w:space="0" w:color="auto"/>
                        <w:left w:val="none" w:sz="0" w:space="0" w:color="auto"/>
                        <w:bottom w:val="none" w:sz="0" w:space="0" w:color="auto"/>
                        <w:right w:val="none" w:sz="0" w:space="0" w:color="auto"/>
                      </w:divBdr>
                    </w:div>
                  </w:divsChild>
                </w:div>
                <w:div w:id="1451824230">
                  <w:marLeft w:val="0"/>
                  <w:marRight w:val="0"/>
                  <w:marTop w:val="0"/>
                  <w:marBottom w:val="0"/>
                  <w:divBdr>
                    <w:top w:val="none" w:sz="0" w:space="0" w:color="auto"/>
                    <w:left w:val="none" w:sz="0" w:space="0" w:color="auto"/>
                    <w:bottom w:val="none" w:sz="0" w:space="0" w:color="auto"/>
                    <w:right w:val="none" w:sz="0" w:space="0" w:color="auto"/>
                  </w:divBdr>
                  <w:divsChild>
                    <w:div w:id="1176699369">
                      <w:marLeft w:val="0"/>
                      <w:marRight w:val="0"/>
                      <w:marTop w:val="0"/>
                      <w:marBottom w:val="0"/>
                      <w:divBdr>
                        <w:top w:val="none" w:sz="0" w:space="0" w:color="auto"/>
                        <w:left w:val="none" w:sz="0" w:space="0" w:color="auto"/>
                        <w:bottom w:val="none" w:sz="0" w:space="0" w:color="auto"/>
                        <w:right w:val="none" w:sz="0" w:space="0" w:color="auto"/>
                      </w:divBdr>
                    </w:div>
                  </w:divsChild>
                </w:div>
                <w:div w:id="161819531">
                  <w:marLeft w:val="0"/>
                  <w:marRight w:val="0"/>
                  <w:marTop w:val="0"/>
                  <w:marBottom w:val="0"/>
                  <w:divBdr>
                    <w:top w:val="none" w:sz="0" w:space="0" w:color="auto"/>
                    <w:left w:val="none" w:sz="0" w:space="0" w:color="auto"/>
                    <w:bottom w:val="none" w:sz="0" w:space="0" w:color="auto"/>
                    <w:right w:val="none" w:sz="0" w:space="0" w:color="auto"/>
                  </w:divBdr>
                  <w:divsChild>
                    <w:div w:id="715160204">
                      <w:marLeft w:val="0"/>
                      <w:marRight w:val="0"/>
                      <w:marTop w:val="0"/>
                      <w:marBottom w:val="0"/>
                      <w:divBdr>
                        <w:top w:val="none" w:sz="0" w:space="0" w:color="auto"/>
                        <w:left w:val="none" w:sz="0" w:space="0" w:color="auto"/>
                        <w:bottom w:val="none" w:sz="0" w:space="0" w:color="auto"/>
                        <w:right w:val="none" w:sz="0" w:space="0" w:color="auto"/>
                      </w:divBdr>
                    </w:div>
                  </w:divsChild>
                </w:div>
                <w:div w:id="801656608">
                  <w:marLeft w:val="0"/>
                  <w:marRight w:val="0"/>
                  <w:marTop w:val="0"/>
                  <w:marBottom w:val="0"/>
                  <w:divBdr>
                    <w:top w:val="none" w:sz="0" w:space="0" w:color="auto"/>
                    <w:left w:val="none" w:sz="0" w:space="0" w:color="auto"/>
                    <w:bottom w:val="none" w:sz="0" w:space="0" w:color="auto"/>
                    <w:right w:val="none" w:sz="0" w:space="0" w:color="auto"/>
                  </w:divBdr>
                  <w:divsChild>
                    <w:div w:id="245771428">
                      <w:marLeft w:val="0"/>
                      <w:marRight w:val="0"/>
                      <w:marTop w:val="0"/>
                      <w:marBottom w:val="0"/>
                      <w:divBdr>
                        <w:top w:val="none" w:sz="0" w:space="0" w:color="auto"/>
                        <w:left w:val="none" w:sz="0" w:space="0" w:color="auto"/>
                        <w:bottom w:val="none" w:sz="0" w:space="0" w:color="auto"/>
                        <w:right w:val="none" w:sz="0" w:space="0" w:color="auto"/>
                      </w:divBdr>
                    </w:div>
                  </w:divsChild>
                </w:div>
                <w:div w:id="207687285">
                  <w:marLeft w:val="0"/>
                  <w:marRight w:val="0"/>
                  <w:marTop w:val="0"/>
                  <w:marBottom w:val="0"/>
                  <w:divBdr>
                    <w:top w:val="none" w:sz="0" w:space="0" w:color="auto"/>
                    <w:left w:val="none" w:sz="0" w:space="0" w:color="auto"/>
                    <w:bottom w:val="none" w:sz="0" w:space="0" w:color="auto"/>
                    <w:right w:val="none" w:sz="0" w:space="0" w:color="auto"/>
                  </w:divBdr>
                  <w:divsChild>
                    <w:div w:id="805010083">
                      <w:marLeft w:val="0"/>
                      <w:marRight w:val="0"/>
                      <w:marTop w:val="0"/>
                      <w:marBottom w:val="0"/>
                      <w:divBdr>
                        <w:top w:val="none" w:sz="0" w:space="0" w:color="auto"/>
                        <w:left w:val="none" w:sz="0" w:space="0" w:color="auto"/>
                        <w:bottom w:val="none" w:sz="0" w:space="0" w:color="auto"/>
                        <w:right w:val="none" w:sz="0" w:space="0" w:color="auto"/>
                      </w:divBdr>
                    </w:div>
                    <w:div w:id="1083332204">
                      <w:marLeft w:val="0"/>
                      <w:marRight w:val="0"/>
                      <w:marTop w:val="0"/>
                      <w:marBottom w:val="0"/>
                      <w:divBdr>
                        <w:top w:val="none" w:sz="0" w:space="0" w:color="auto"/>
                        <w:left w:val="none" w:sz="0" w:space="0" w:color="auto"/>
                        <w:bottom w:val="none" w:sz="0" w:space="0" w:color="auto"/>
                        <w:right w:val="none" w:sz="0" w:space="0" w:color="auto"/>
                      </w:divBdr>
                    </w:div>
                  </w:divsChild>
                </w:div>
                <w:div w:id="1114902258">
                  <w:marLeft w:val="0"/>
                  <w:marRight w:val="0"/>
                  <w:marTop w:val="0"/>
                  <w:marBottom w:val="0"/>
                  <w:divBdr>
                    <w:top w:val="none" w:sz="0" w:space="0" w:color="auto"/>
                    <w:left w:val="none" w:sz="0" w:space="0" w:color="auto"/>
                    <w:bottom w:val="none" w:sz="0" w:space="0" w:color="auto"/>
                    <w:right w:val="none" w:sz="0" w:space="0" w:color="auto"/>
                  </w:divBdr>
                  <w:divsChild>
                    <w:div w:id="407266710">
                      <w:marLeft w:val="0"/>
                      <w:marRight w:val="0"/>
                      <w:marTop w:val="0"/>
                      <w:marBottom w:val="0"/>
                      <w:divBdr>
                        <w:top w:val="none" w:sz="0" w:space="0" w:color="auto"/>
                        <w:left w:val="none" w:sz="0" w:space="0" w:color="auto"/>
                        <w:bottom w:val="none" w:sz="0" w:space="0" w:color="auto"/>
                        <w:right w:val="none" w:sz="0" w:space="0" w:color="auto"/>
                      </w:divBdr>
                    </w:div>
                  </w:divsChild>
                </w:div>
                <w:div w:id="1732263054">
                  <w:marLeft w:val="0"/>
                  <w:marRight w:val="0"/>
                  <w:marTop w:val="0"/>
                  <w:marBottom w:val="0"/>
                  <w:divBdr>
                    <w:top w:val="none" w:sz="0" w:space="0" w:color="auto"/>
                    <w:left w:val="none" w:sz="0" w:space="0" w:color="auto"/>
                    <w:bottom w:val="none" w:sz="0" w:space="0" w:color="auto"/>
                    <w:right w:val="none" w:sz="0" w:space="0" w:color="auto"/>
                  </w:divBdr>
                  <w:divsChild>
                    <w:div w:id="1422531185">
                      <w:marLeft w:val="0"/>
                      <w:marRight w:val="0"/>
                      <w:marTop w:val="0"/>
                      <w:marBottom w:val="0"/>
                      <w:divBdr>
                        <w:top w:val="none" w:sz="0" w:space="0" w:color="auto"/>
                        <w:left w:val="none" w:sz="0" w:space="0" w:color="auto"/>
                        <w:bottom w:val="none" w:sz="0" w:space="0" w:color="auto"/>
                        <w:right w:val="none" w:sz="0" w:space="0" w:color="auto"/>
                      </w:divBdr>
                    </w:div>
                  </w:divsChild>
                </w:div>
                <w:div w:id="801003091">
                  <w:marLeft w:val="0"/>
                  <w:marRight w:val="0"/>
                  <w:marTop w:val="0"/>
                  <w:marBottom w:val="0"/>
                  <w:divBdr>
                    <w:top w:val="none" w:sz="0" w:space="0" w:color="auto"/>
                    <w:left w:val="none" w:sz="0" w:space="0" w:color="auto"/>
                    <w:bottom w:val="none" w:sz="0" w:space="0" w:color="auto"/>
                    <w:right w:val="none" w:sz="0" w:space="0" w:color="auto"/>
                  </w:divBdr>
                  <w:divsChild>
                    <w:div w:id="505554073">
                      <w:marLeft w:val="0"/>
                      <w:marRight w:val="0"/>
                      <w:marTop w:val="0"/>
                      <w:marBottom w:val="0"/>
                      <w:divBdr>
                        <w:top w:val="none" w:sz="0" w:space="0" w:color="auto"/>
                        <w:left w:val="none" w:sz="0" w:space="0" w:color="auto"/>
                        <w:bottom w:val="none" w:sz="0" w:space="0" w:color="auto"/>
                        <w:right w:val="none" w:sz="0" w:space="0" w:color="auto"/>
                      </w:divBdr>
                    </w:div>
                    <w:div w:id="602228739">
                      <w:marLeft w:val="0"/>
                      <w:marRight w:val="0"/>
                      <w:marTop w:val="0"/>
                      <w:marBottom w:val="0"/>
                      <w:divBdr>
                        <w:top w:val="none" w:sz="0" w:space="0" w:color="auto"/>
                        <w:left w:val="none" w:sz="0" w:space="0" w:color="auto"/>
                        <w:bottom w:val="none" w:sz="0" w:space="0" w:color="auto"/>
                        <w:right w:val="none" w:sz="0" w:space="0" w:color="auto"/>
                      </w:divBdr>
                    </w:div>
                  </w:divsChild>
                </w:div>
                <w:div w:id="1587379826">
                  <w:marLeft w:val="0"/>
                  <w:marRight w:val="0"/>
                  <w:marTop w:val="0"/>
                  <w:marBottom w:val="0"/>
                  <w:divBdr>
                    <w:top w:val="none" w:sz="0" w:space="0" w:color="auto"/>
                    <w:left w:val="none" w:sz="0" w:space="0" w:color="auto"/>
                    <w:bottom w:val="none" w:sz="0" w:space="0" w:color="auto"/>
                    <w:right w:val="none" w:sz="0" w:space="0" w:color="auto"/>
                  </w:divBdr>
                  <w:divsChild>
                    <w:div w:id="1174954490">
                      <w:marLeft w:val="0"/>
                      <w:marRight w:val="0"/>
                      <w:marTop w:val="0"/>
                      <w:marBottom w:val="0"/>
                      <w:divBdr>
                        <w:top w:val="none" w:sz="0" w:space="0" w:color="auto"/>
                        <w:left w:val="none" w:sz="0" w:space="0" w:color="auto"/>
                        <w:bottom w:val="none" w:sz="0" w:space="0" w:color="auto"/>
                        <w:right w:val="none" w:sz="0" w:space="0" w:color="auto"/>
                      </w:divBdr>
                    </w:div>
                  </w:divsChild>
                </w:div>
                <w:div w:id="1416826647">
                  <w:marLeft w:val="0"/>
                  <w:marRight w:val="0"/>
                  <w:marTop w:val="0"/>
                  <w:marBottom w:val="0"/>
                  <w:divBdr>
                    <w:top w:val="none" w:sz="0" w:space="0" w:color="auto"/>
                    <w:left w:val="none" w:sz="0" w:space="0" w:color="auto"/>
                    <w:bottom w:val="none" w:sz="0" w:space="0" w:color="auto"/>
                    <w:right w:val="none" w:sz="0" w:space="0" w:color="auto"/>
                  </w:divBdr>
                  <w:divsChild>
                    <w:div w:id="2087845960">
                      <w:marLeft w:val="0"/>
                      <w:marRight w:val="0"/>
                      <w:marTop w:val="0"/>
                      <w:marBottom w:val="0"/>
                      <w:divBdr>
                        <w:top w:val="none" w:sz="0" w:space="0" w:color="auto"/>
                        <w:left w:val="none" w:sz="0" w:space="0" w:color="auto"/>
                        <w:bottom w:val="none" w:sz="0" w:space="0" w:color="auto"/>
                        <w:right w:val="none" w:sz="0" w:space="0" w:color="auto"/>
                      </w:divBdr>
                    </w:div>
                  </w:divsChild>
                </w:div>
                <w:div w:id="1546914360">
                  <w:marLeft w:val="0"/>
                  <w:marRight w:val="0"/>
                  <w:marTop w:val="0"/>
                  <w:marBottom w:val="0"/>
                  <w:divBdr>
                    <w:top w:val="none" w:sz="0" w:space="0" w:color="auto"/>
                    <w:left w:val="none" w:sz="0" w:space="0" w:color="auto"/>
                    <w:bottom w:val="none" w:sz="0" w:space="0" w:color="auto"/>
                    <w:right w:val="none" w:sz="0" w:space="0" w:color="auto"/>
                  </w:divBdr>
                  <w:divsChild>
                    <w:div w:id="1691906478">
                      <w:marLeft w:val="0"/>
                      <w:marRight w:val="0"/>
                      <w:marTop w:val="0"/>
                      <w:marBottom w:val="0"/>
                      <w:divBdr>
                        <w:top w:val="none" w:sz="0" w:space="0" w:color="auto"/>
                        <w:left w:val="none" w:sz="0" w:space="0" w:color="auto"/>
                        <w:bottom w:val="none" w:sz="0" w:space="0" w:color="auto"/>
                        <w:right w:val="none" w:sz="0" w:space="0" w:color="auto"/>
                      </w:divBdr>
                    </w:div>
                  </w:divsChild>
                </w:div>
                <w:div w:id="637607264">
                  <w:marLeft w:val="0"/>
                  <w:marRight w:val="0"/>
                  <w:marTop w:val="0"/>
                  <w:marBottom w:val="0"/>
                  <w:divBdr>
                    <w:top w:val="none" w:sz="0" w:space="0" w:color="auto"/>
                    <w:left w:val="none" w:sz="0" w:space="0" w:color="auto"/>
                    <w:bottom w:val="none" w:sz="0" w:space="0" w:color="auto"/>
                    <w:right w:val="none" w:sz="0" w:space="0" w:color="auto"/>
                  </w:divBdr>
                  <w:divsChild>
                    <w:div w:id="407508079">
                      <w:marLeft w:val="0"/>
                      <w:marRight w:val="0"/>
                      <w:marTop w:val="0"/>
                      <w:marBottom w:val="0"/>
                      <w:divBdr>
                        <w:top w:val="none" w:sz="0" w:space="0" w:color="auto"/>
                        <w:left w:val="none" w:sz="0" w:space="0" w:color="auto"/>
                        <w:bottom w:val="none" w:sz="0" w:space="0" w:color="auto"/>
                        <w:right w:val="none" w:sz="0" w:space="0" w:color="auto"/>
                      </w:divBdr>
                    </w:div>
                    <w:div w:id="100808048">
                      <w:marLeft w:val="0"/>
                      <w:marRight w:val="0"/>
                      <w:marTop w:val="0"/>
                      <w:marBottom w:val="0"/>
                      <w:divBdr>
                        <w:top w:val="none" w:sz="0" w:space="0" w:color="auto"/>
                        <w:left w:val="none" w:sz="0" w:space="0" w:color="auto"/>
                        <w:bottom w:val="none" w:sz="0" w:space="0" w:color="auto"/>
                        <w:right w:val="none" w:sz="0" w:space="0" w:color="auto"/>
                      </w:divBdr>
                    </w:div>
                  </w:divsChild>
                </w:div>
                <w:div w:id="1660771133">
                  <w:marLeft w:val="0"/>
                  <w:marRight w:val="0"/>
                  <w:marTop w:val="0"/>
                  <w:marBottom w:val="0"/>
                  <w:divBdr>
                    <w:top w:val="none" w:sz="0" w:space="0" w:color="auto"/>
                    <w:left w:val="none" w:sz="0" w:space="0" w:color="auto"/>
                    <w:bottom w:val="none" w:sz="0" w:space="0" w:color="auto"/>
                    <w:right w:val="none" w:sz="0" w:space="0" w:color="auto"/>
                  </w:divBdr>
                  <w:divsChild>
                    <w:div w:id="1869297827">
                      <w:marLeft w:val="0"/>
                      <w:marRight w:val="0"/>
                      <w:marTop w:val="0"/>
                      <w:marBottom w:val="0"/>
                      <w:divBdr>
                        <w:top w:val="none" w:sz="0" w:space="0" w:color="auto"/>
                        <w:left w:val="none" w:sz="0" w:space="0" w:color="auto"/>
                        <w:bottom w:val="none" w:sz="0" w:space="0" w:color="auto"/>
                        <w:right w:val="none" w:sz="0" w:space="0" w:color="auto"/>
                      </w:divBdr>
                    </w:div>
                  </w:divsChild>
                </w:div>
                <w:div w:id="1440906643">
                  <w:marLeft w:val="0"/>
                  <w:marRight w:val="0"/>
                  <w:marTop w:val="0"/>
                  <w:marBottom w:val="0"/>
                  <w:divBdr>
                    <w:top w:val="none" w:sz="0" w:space="0" w:color="auto"/>
                    <w:left w:val="none" w:sz="0" w:space="0" w:color="auto"/>
                    <w:bottom w:val="none" w:sz="0" w:space="0" w:color="auto"/>
                    <w:right w:val="none" w:sz="0" w:space="0" w:color="auto"/>
                  </w:divBdr>
                  <w:divsChild>
                    <w:div w:id="1236352423">
                      <w:marLeft w:val="0"/>
                      <w:marRight w:val="0"/>
                      <w:marTop w:val="0"/>
                      <w:marBottom w:val="0"/>
                      <w:divBdr>
                        <w:top w:val="none" w:sz="0" w:space="0" w:color="auto"/>
                        <w:left w:val="none" w:sz="0" w:space="0" w:color="auto"/>
                        <w:bottom w:val="none" w:sz="0" w:space="0" w:color="auto"/>
                        <w:right w:val="none" w:sz="0" w:space="0" w:color="auto"/>
                      </w:divBdr>
                    </w:div>
                  </w:divsChild>
                </w:div>
                <w:div w:id="1832981439">
                  <w:marLeft w:val="0"/>
                  <w:marRight w:val="0"/>
                  <w:marTop w:val="0"/>
                  <w:marBottom w:val="0"/>
                  <w:divBdr>
                    <w:top w:val="none" w:sz="0" w:space="0" w:color="auto"/>
                    <w:left w:val="none" w:sz="0" w:space="0" w:color="auto"/>
                    <w:bottom w:val="none" w:sz="0" w:space="0" w:color="auto"/>
                    <w:right w:val="none" w:sz="0" w:space="0" w:color="auto"/>
                  </w:divBdr>
                  <w:divsChild>
                    <w:div w:id="594090759">
                      <w:marLeft w:val="0"/>
                      <w:marRight w:val="0"/>
                      <w:marTop w:val="0"/>
                      <w:marBottom w:val="0"/>
                      <w:divBdr>
                        <w:top w:val="none" w:sz="0" w:space="0" w:color="auto"/>
                        <w:left w:val="none" w:sz="0" w:space="0" w:color="auto"/>
                        <w:bottom w:val="none" w:sz="0" w:space="0" w:color="auto"/>
                        <w:right w:val="none" w:sz="0" w:space="0" w:color="auto"/>
                      </w:divBdr>
                    </w:div>
                  </w:divsChild>
                </w:div>
                <w:div w:id="143088106">
                  <w:marLeft w:val="0"/>
                  <w:marRight w:val="0"/>
                  <w:marTop w:val="0"/>
                  <w:marBottom w:val="0"/>
                  <w:divBdr>
                    <w:top w:val="none" w:sz="0" w:space="0" w:color="auto"/>
                    <w:left w:val="none" w:sz="0" w:space="0" w:color="auto"/>
                    <w:bottom w:val="none" w:sz="0" w:space="0" w:color="auto"/>
                    <w:right w:val="none" w:sz="0" w:space="0" w:color="auto"/>
                  </w:divBdr>
                  <w:divsChild>
                    <w:div w:id="116460752">
                      <w:marLeft w:val="0"/>
                      <w:marRight w:val="0"/>
                      <w:marTop w:val="0"/>
                      <w:marBottom w:val="0"/>
                      <w:divBdr>
                        <w:top w:val="none" w:sz="0" w:space="0" w:color="auto"/>
                        <w:left w:val="none" w:sz="0" w:space="0" w:color="auto"/>
                        <w:bottom w:val="none" w:sz="0" w:space="0" w:color="auto"/>
                        <w:right w:val="none" w:sz="0" w:space="0" w:color="auto"/>
                      </w:divBdr>
                    </w:div>
                  </w:divsChild>
                </w:div>
                <w:div w:id="1469973051">
                  <w:marLeft w:val="0"/>
                  <w:marRight w:val="0"/>
                  <w:marTop w:val="0"/>
                  <w:marBottom w:val="0"/>
                  <w:divBdr>
                    <w:top w:val="none" w:sz="0" w:space="0" w:color="auto"/>
                    <w:left w:val="none" w:sz="0" w:space="0" w:color="auto"/>
                    <w:bottom w:val="none" w:sz="0" w:space="0" w:color="auto"/>
                    <w:right w:val="none" w:sz="0" w:space="0" w:color="auto"/>
                  </w:divBdr>
                  <w:divsChild>
                    <w:div w:id="2093889205">
                      <w:marLeft w:val="0"/>
                      <w:marRight w:val="0"/>
                      <w:marTop w:val="0"/>
                      <w:marBottom w:val="0"/>
                      <w:divBdr>
                        <w:top w:val="none" w:sz="0" w:space="0" w:color="auto"/>
                        <w:left w:val="none" w:sz="0" w:space="0" w:color="auto"/>
                        <w:bottom w:val="none" w:sz="0" w:space="0" w:color="auto"/>
                        <w:right w:val="none" w:sz="0" w:space="0" w:color="auto"/>
                      </w:divBdr>
                    </w:div>
                  </w:divsChild>
                </w:div>
                <w:div w:id="206646489">
                  <w:marLeft w:val="0"/>
                  <w:marRight w:val="0"/>
                  <w:marTop w:val="0"/>
                  <w:marBottom w:val="0"/>
                  <w:divBdr>
                    <w:top w:val="none" w:sz="0" w:space="0" w:color="auto"/>
                    <w:left w:val="none" w:sz="0" w:space="0" w:color="auto"/>
                    <w:bottom w:val="none" w:sz="0" w:space="0" w:color="auto"/>
                    <w:right w:val="none" w:sz="0" w:space="0" w:color="auto"/>
                  </w:divBdr>
                  <w:divsChild>
                    <w:div w:id="379866698">
                      <w:marLeft w:val="0"/>
                      <w:marRight w:val="0"/>
                      <w:marTop w:val="0"/>
                      <w:marBottom w:val="0"/>
                      <w:divBdr>
                        <w:top w:val="none" w:sz="0" w:space="0" w:color="auto"/>
                        <w:left w:val="none" w:sz="0" w:space="0" w:color="auto"/>
                        <w:bottom w:val="none" w:sz="0" w:space="0" w:color="auto"/>
                        <w:right w:val="none" w:sz="0" w:space="0" w:color="auto"/>
                      </w:divBdr>
                    </w:div>
                  </w:divsChild>
                </w:div>
                <w:div w:id="552735665">
                  <w:marLeft w:val="0"/>
                  <w:marRight w:val="0"/>
                  <w:marTop w:val="0"/>
                  <w:marBottom w:val="0"/>
                  <w:divBdr>
                    <w:top w:val="none" w:sz="0" w:space="0" w:color="auto"/>
                    <w:left w:val="none" w:sz="0" w:space="0" w:color="auto"/>
                    <w:bottom w:val="none" w:sz="0" w:space="0" w:color="auto"/>
                    <w:right w:val="none" w:sz="0" w:space="0" w:color="auto"/>
                  </w:divBdr>
                  <w:divsChild>
                    <w:div w:id="367797335">
                      <w:marLeft w:val="0"/>
                      <w:marRight w:val="0"/>
                      <w:marTop w:val="0"/>
                      <w:marBottom w:val="0"/>
                      <w:divBdr>
                        <w:top w:val="none" w:sz="0" w:space="0" w:color="auto"/>
                        <w:left w:val="none" w:sz="0" w:space="0" w:color="auto"/>
                        <w:bottom w:val="none" w:sz="0" w:space="0" w:color="auto"/>
                        <w:right w:val="none" w:sz="0" w:space="0" w:color="auto"/>
                      </w:divBdr>
                    </w:div>
                  </w:divsChild>
                </w:div>
                <w:div w:id="1901162208">
                  <w:marLeft w:val="0"/>
                  <w:marRight w:val="0"/>
                  <w:marTop w:val="0"/>
                  <w:marBottom w:val="0"/>
                  <w:divBdr>
                    <w:top w:val="none" w:sz="0" w:space="0" w:color="auto"/>
                    <w:left w:val="none" w:sz="0" w:space="0" w:color="auto"/>
                    <w:bottom w:val="none" w:sz="0" w:space="0" w:color="auto"/>
                    <w:right w:val="none" w:sz="0" w:space="0" w:color="auto"/>
                  </w:divBdr>
                  <w:divsChild>
                    <w:div w:id="2028170821">
                      <w:marLeft w:val="0"/>
                      <w:marRight w:val="0"/>
                      <w:marTop w:val="0"/>
                      <w:marBottom w:val="0"/>
                      <w:divBdr>
                        <w:top w:val="none" w:sz="0" w:space="0" w:color="auto"/>
                        <w:left w:val="none" w:sz="0" w:space="0" w:color="auto"/>
                        <w:bottom w:val="none" w:sz="0" w:space="0" w:color="auto"/>
                        <w:right w:val="none" w:sz="0" w:space="0" w:color="auto"/>
                      </w:divBdr>
                    </w:div>
                  </w:divsChild>
                </w:div>
                <w:div w:id="444228364">
                  <w:marLeft w:val="0"/>
                  <w:marRight w:val="0"/>
                  <w:marTop w:val="0"/>
                  <w:marBottom w:val="0"/>
                  <w:divBdr>
                    <w:top w:val="none" w:sz="0" w:space="0" w:color="auto"/>
                    <w:left w:val="none" w:sz="0" w:space="0" w:color="auto"/>
                    <w:bottom w:val="none" w:sz="0" w:space="0" w:color="auto"/>
                    <w:right w:val="none" w:sz="0" w:space="0" w:color="auto"/>
                  </w:divBdr>
                  <w:divsChild>
                    <w:div w:id="1093360133">
                      <w:marLeft w:val="0"/>
                      <w:marRight w:val="0"/>
                      <w:marTop w:val="0"/>
                      <w:marBottom w:val="0"/>
                      <w:divBdr>
                        <w:top w:val="none" w:sz="0" w:space="0" w:color="auto"/>
                        <w:left w:val="none" w:sz="0" w:space="0" w:color="auto"/>
                        <w:bottom w:val="none" w:sz="0" w:space="0" w:color="auto"/>
                        <w:right w:val="none" w:sz="0" w:space="0" w:color="auto"/>
                      </w:divBdr>
                    </w:div>
                  </w:divsChild>
                </w:div>
                <w:div w:id="518853466">
                  <w:marLeft w:val="0"/>
                  <w:marRight w:val="0"/>
                  <w:marTop w:val="0"/>
                  <w:marBottom w:val="0"/>
                  <w:divBdr>
                    <w:top w:val="none" w:sz="0" w:space="0" w:color="auto"/>
                    <w:left w:val="none" w:sz="0" w:space="0" w:color="auto"/>
                    <w:bottom w:val="none" w:sz="0" w:space="0" w:color="auto"/>
                    <w:right w:val="none" w:sz="0" w:space="0" w:color="auto"/>
                  </w:divBdr>
                  <w:divsChild>
                    <w:div w:id="1747917997">
                      <w:marLeft w:val="0"/>
                      <w:marRight w:val="0"/>
                      <w:marTop w:val="0"/>
                      <w:marBottom w:val="0"/>
                      <w:divBdr>
                        <w:top w:val="none" w:sz="0" w:space="0" w:color="auto"/>
                        <w:left w:val="none" w:sz="0" w:space="0" w:color="auto"/>
                        <w:bottom w:val="none" w:sz="0" w:space="0" w:color="auto"/>
                        <w:right w:val="none" w:sz="0" w:space="0" w:color="auto"/>
                      </w:divBdr>
                    </w:div>
                  </w:divsChild>
                </w:div>
                <w:div w:id="616764638">
                  <w:marLeft w:val="0"/>
                  <w:marRight w:val="0"/>
                  <w:marTop w:val="0"/>
                  <w:marBottom w:val="0"/>
                  <w:divBdr>
                    <w:top w:val="none" w:sz="0" w:space="0" w:color="auto"/>
                    <w:left w:val="none" w:sz="0" w:space="0" w:color="auto"/>
                    <w:bottom w:val="none" w:sz="0" w:space="0" w:color="auto"/>
                    <w:right w:val="none" w:sz="0" w:space="0" w:color="auto"/>
                  </w:divBdr>
                  <w:divsChild>
                    <w:div w:id="2105607920">
                      <w:marLeft w:val="0"/>
                      <w:marRight w:val="0"/>
                      <w:marTop w:val="0"/>
                      <w:marBottom w:val="0"/>
                      <w:divBdr>
                        <w:top w:val="none" w:sz="0" w:space="0" w:color="auto"/>
                        <w:left w:val="none" w:sz="0" w:space="0" w:color="auto"/>
                        <w:bottom w:val="none" w:sz="0" w:space="0" w:color="auto"/>
                        <w:right w:val="none" w:sz="0" w:space="0" w:color="auto"/>
                      </w:divBdr>
                    </w:div>
                  </w:divsChild>
                </w:div>
                <w:div w:id="1652825400">
                  <w:marLeft w:val="0"/>
                  <w:marRight w:val="0"/>
                  <w:marTop w:val="0"/>
                  <w:marBottom w:val="0"/>
                  <w:divBdr>
                    <w:top w:val="none" w:sz="0" w:space="0" w:color="auto"/>
                    <w:left w:val="none" w:sz="0" w:space="0" w:color="auto"/>
                    <w:bottom w:val="none" w:sz="0" w:space="0" w:color="auto"/>
                    <w:right w:val="none" w:sz="0" w:space="0" w:color="auto"/>
                  </w:divBdr>
                  <w:divsChild>
                    <w:div w:id="431827963">
                      <w:marLeft w:val="0"/>
                      <w:marRight w:val="0"/>
                      <w:marTop w:val="0"/>
                      <w:marBottom w:val="0"/>
                      <w:divBdr>
                        <w:top w:val="none" w:sz="0" w:space="0" w:color="auto"/>
                        <w:left w:val="none" w:sz="0" w:space="0" w:color="auto"/>
                        <w:bottom w:val="none" w:sz="0" w:space="0" w:color="auto"/>
                        <w:right w:val="none" w:sz="0" w:space="0" w:color="auto"/>
                      </w:divBdr>
                    </w:div>
                  </w:divsChild>
                </w:div>
                <w:div w:id="862472477">
                  <w:marLeft w:val="0"/>
                  <w:marRight w:val="0"/>
                  <w:marTop w:val="0"/>
                  <w:marBottom w:val="0"/>
                  <w:divBdr>
                    <w:top w:val="none" w:sz="0" w:space="0" w:color="auto"/>
                    <w:left w:val="none" w:sz="0" w:space="0" w:color="auto"/>
                    <w:bottom w:val="none" w:sz="0" w:space="0" w:color="auto"/>
                    <w:right w:val="none" w:sz="0" w:space="0" w:color="auto"/>
                  </w:divBdr>
                  <w:divsChild>
                    <w:div w:id="1959414497">
                      <w:marLeft w:val="0"/>
                      <w:marRight w:val="0"/>
                      <w:marTop w:val="0"/>
                      <w:marBottom w:val="0"/>
                      <w:divBdr>
                        <w:top w:val="none" w:sz="0" w:space="0" w:color="auto"/>
                        <w:left w:val="none" w:sz="0" w:space="0" w:color="auto"/>
                        <w:bottom w:val="none" w:sz="0" w:space="0" w:color="auto"/>
                        <w:right w:val="none" w:sz="0" w:space="0" w:color="auto"/>
                      </w:divBdr>
                    </w:div>
                  </w:divsChild>
                </w:div>
                <w:div w:id="1404334609">
                  <w:marLeft w:val="0"/>
                  <w:marRight w:val="0"/>
                  <w:marTop w:val="0"/>
                  <w:marBottom w:val="0"/>
                  <w:divBdr>
                    <w:top w:val="none" w:sz="0" w:space="0" w:color="auto"/>
                    <w:left w:val="none" w:sz="0" w:space="0" w:color="auto"/>
                    <w:bottom w:val="none" w:sz="0" w:space="0" w:color="auto"/>
                    <w:right w:val="none" w:sz="0" w:space="0" w:color="auto"/>
                  </w:divBdr>
                  <w:divsChild>
                    <w:div w:id="92940206">
                      <w:marLeft w:val="0"/>
                      <w:marRight w:val="0"/>
                      <w:marTop w:val="0"/>
                      <w:marBottom w:val="0"/>
                      <w:divBdr>
                        <w:top w:val="none" w:sz="0" w:space="0" w:color="auto"/>
                        <w:left w:val="none" w:sz="0" w:space="0" w:color="auto"/>
                        <w:bottom w:val="none" w:sz="0" w:space="0" w:color="auto"/>
                        <w:right w:val="none" w:sz="0" w:space="0" w:color="auto"/>
                      </w:divBdr>
                    </w:div>
                  </w:divsChild>
                </w:div>
                <w:div w:id="1280721057">
                  <w:marLeft w:val="0"/>
                  <w:marRight w:val="0"/>
                  <w:marTop w:val="0"/>
                  <w:marBottom w:val="0"/>
                  <w:divBdr>
                    <w:top w:val="none" w:sz="0" w:space="0" w:color="auto"/>
                    <w:left w:val="none" w:sz="0" w:space="0" w:color="auto"/>
                    <w:bottom w:val="none" w:sz="0" w:space="0" w:color="auto"/>
                    <w:right w:val="none" w:sz="0" w:space="0" w:color="auto"/>
                  </w:divBdr>
                  <w:divsChild>
                    <w:div w:id="447699346">
                      <w:marLeft w:val="0"/>
                      <w:marRight w:val="0"/>
                      <w:marTop w:val="0"/>
                      <w:marBottom w:val="0"/>
                      <w:divBdr>
                        <w:top w:val="none" w:sz="0" w:space="0" w:color="auto"/>
                        <w:left w:val="none" w:sz="0" w:space="0" w:color="auto"/>
                        <w:bottom w:val="none" w:sz="0" w:space="0" w:color="auto"/>
                        <w:right w:val="none" w:sz="0" w:space="0" w:color="auto"/>
                      </w:divBdr>
                    </w:div>
                  </w:divsChild>
                </w:div>
                <w:div w:id="2066952403">
                  <w:marLeft w:val="0"/>
                  <w:marRight w:val="0"/>
                  <w:marTop w:val="0"/>
                  <w:marBottom w:val="0"/>
                  <w:divBdr>
                    <w:top w:val="none" w:sz="0" w:space="0" w:color="auto"/>
                    <w:left w:val="none" w:sz="0" w:space="0" w:color="auto"/>
                    <w:bottom w:val="none" w:sz="0" w:space="0" w:color="auto"/>
                    <w:right w:val="none" w:sz="0" w:space="0" w:color="auto"/>
                  </w:divBdr>
                  <w:divsChild>
                    <w:div w:id="117838609">
                      <w:marLeft w:val="0"/>
                      <w:marRight w:val="0"/>
                      <w:marTop w:val="0"/>
                      <w:marBottom w:val="0"/>
                      <w:divBdr>
                        <w:top w:val="none" w:sz="0" w:space="0" w:color="auto"/>
                        <w:left w:val="none" w:sz="0" w:space="0" w:color="auto"/>
                        <w:bottom w:val="none" w:sz="0" w:space="0" w:color="auto"/>
                        <w:right w:val="none" w:sz="0" w:space="0" w:color="auto"/>
                      </w:divBdr>
                    </w:div>
                  </w:divsChild>
                </w:div>
                <w:div w:id="303318199">
                  <w:marLeft w:val="0"/>
                  <w:marRight w:val="0"/>
                  <w:marTop w:val="0"/>
                  <w:marBottom w:val="0"/>
                  <w:divBdr>
                    <w:top w:val="none" w:sz="0" w:space="0" w:color="auto"/>
                    <w:left w:val="none" w:sz="0" w:space="0" w:color="auto"/>
                    <w:bottom w:val="none" w:sz="0" w:space="0" w:color="auto"/>
                    <w:right w:val="none" w:sz="0" w:space="0" w:color="auto"/>
                  </w:divBdr>
                  <w:divsChild>
                    <w:div w:id="912357258">
                      <w:marLeft w:val="0"/>
                      <w:marRight w:val="0"/>
                      <w:marTop w:val="0"/>
                      <w:marBottom w:val="0"/>
                      <w:divBdr>
                        <w:top w:val="none" w:sz="0" w:space="0" w:color="auto"/>
                        <w:left w:val="none" w:sz="0" w:space="0" w:color="auto"/>
                        <w:bottom w:val="none" w:sz="0" w:space="0" w:color="auto"/>
                        <w:right w:val="none" w:sz="0" w:space="0" w:color="auto"/>
                      </w:divBdr>
                    </w:div>
                  </w:divsChild>
                </w:div>
                <w:div w:id="30886806">
                  <w:marLeft w:val="0"/>
                  <w:marRight w:val="0"/>
                  <w:marTop w:val="0"/>
                  <w:marBottom w:val="0"/>
                  <w:divBdr>
                    <w:top w:val="none" w:sz="0" w:space="0" w:color="auto"/>
                    <w:left w:val="none" w:sz="0" w:space="0" w:color="auto"/>
                    <w:bottom w:val="none" w:sz="0" w:space="0" w:color="auto"/>
                    <w:right w:val="none" w:sz="0" w:space="0" w:color="auto"/>
                  </w:divBdr>
                  <w:divsChild>
                    <w:div w:id="702831329">
                      <w:marLeft w:val="0"/>
                      <w:marRight w:val="0"/>
                      <w:marTop w:val="0"/>
                      <w:marBottom w:val="0"/>
                      <w:divBdr>
                        <w:top w:val="none" w:sz="0" w:space="0" w:color="auto"/>
                        <w:left w:val="none" w:sz="0" w:space="0" w:color="auto"/>
                        <w:bottom w:val="none" w:sz="0" w:space="0" w:color="auto"/>
                        <w:right w:val="none" w:sz="0" w:space="0" w:color="auto"/>
                      </w:divBdr>
                    </w:div>
                  </w:divsChild>
                </w:div>
                <w:div w:id="1696534740">
                  <w:marLeft w:val="0"/>
                  <w:marRight w:val="0"/>
                  <w:marTop w:val="0"/>
                  <w:marBottom w:val="0"/>
                  <w:divBdr>
                    <w:top w:val="none" w:sz="0" w:space="0" w:color="auto"/>
                    <w:left w:val="none" w:sz="0" w:space="0" w:color="auto"/>
                    <w:bottom w:val="none" w:sz="0" w:space="0" w:color="auto"/>
                    <w:right w:val="none" w:sz="0" w:space="0" w:color="auto"/>
                  </w:divBdr>
                  <w:divsChild>
                    <w:div w:id="1502160337">
                      <w:marLeft w:val="0"/>
                      <w:marRight w:val="0"/>
                      <w:marTop w:val="0"/>
                      <w:marBottom w:val="0"/>
                      <w:divBdr>
                        <w:top w:val="none" w:sz="0" w:space="0" w:color="auto"/>
                        <w:left w:val="none" w:sz="0" w:space="0" w:color="auto"/>
                        <w:bottom w:val="none" w:sz="0" w:space="0" w:color="auto"/>
                        <w:right w:val="none" w:sz="0" w:space="0" w:color="auto"/>
                      </w:divBdr>
                    </w:div>
                  </w:divsChild>
                </w:div>
                <w:div w:id="247539152">
                  <w:marLeft w:val="0"/>
                  <w:marRight w:val="0"/>
                  <w:marTop w:val="0"/>
                  <w:marBottom w:val="0"/>
                  <w:divBdr>
                    <w:top w:val="none" w:sz="0" w:space="0" w:color="auto"/>
                    <w:left w:val="none" w:sz="0" w:space="0" w:color="auto"/>
                    <w:bottom w:val="none" w:sz="0" w:space="0" w:color="auto"/>
                    <w:right w:val="none" w:sz="0" w:space="0" w:color="auto"/>
                  </w:divBdr>
                  <w:divsChild>
                    <w:div w:id="548689152">
                      <w:marLeft w:val="0"/>
                      <w:marRight w:val="0"/>
                      <w:marTop w:val="0"/>
                      <w:marBottom w:val="0"/>
                      <w:divBdr>
                        <w:top w:val="none" w:sz="0" w:space="0" w:color="auto"/>
                        <w:left w:val="none" w:sz="0" w:space="0" w:color="auto"/>
                        <w:bottom w:val="none" w:sz="0" w:space="0" w:color="auto"/>
                        <w:right w:val="none" w:sz="0" w:space="0" w:color="auto"/>
                      </w:divBdr>
                    </w:div>
                  </w:divsChild>
                </w:div>
                <w:div w:id="1347907787">
                  <w:marLeft w:val="0"/>
                  <w:marRight w:val="0"/>
                  <w:marTop w:val="0"/>
                  <w:marBottom w:val="0"/>
                  <w:divBdr>
                    <w:top w:val="none" w:sz="0" w:space="0" w:color="auto"/>
                    <w:left w:val="none" w:sz="0" w:space="0" w:color="auto"/>
                    <w:bottom w:val="none" w:sz="0" w:space="0" w:color="auto"/>
                    <w:right w:val="none" w:sz="0" w:space="0" w:color="auto"/>
                  </w:divBdr>
                  <w:divsChild>
                    <w:div w:id="873926609">
                      <w:marLeft w:val="0"/>
                      <w:marRight w:val="0"/>
                      <w:marTop w:val="0"/>
                      <w:marBottom w:val="0"/>
                      <w:divBdr>
                        <w:top w:val="none" w:sz="0" w:space="0" w:color="auto"/>
                        <w:left w:val="none" w:sz="0" w:space="0" w:color="auto"/>
                        <w:bottom w:val="none" w:sz="0" w:space="0" w:color="auto"/>
                        <w:right w:val="none" w:sz="0" w:space="0" w:color="auto"/>
                      </w:divBdr>
                    </w:div>
                  </w:divsChild>
                </w:div>
                <w:div w:id="1429277337">
                  <w:marLeft w:val="0"/>
                  <w:marRight w:val="0"/>
                  <w:marTop w:val="0"/>
                  <w:marBottom w:val="0"/>
                  <w:divBdr>
                    <w:top w:val="none" w:sz="0" w:space="0" w:color="auto"/>
                    <w:left w:val="none" w:sz="0" w:space="0" w:color="auto"/>
                    <w:bottom w:val="none" w:sz="0" w:space="0" w:color="auto"/>
                    <w:right w:val="none" w:sz="0" w:space="0" w:color="auto"/>
                  </w:divBdr>
                  <w:divsChild>
                    <w:div w:id="1122964887">
                      <w:marLeft w:val="0"/>
                      <w:marRight w:val="0"/>
                      <w:marTop w:val="0"/>
                      <w:marBottom w:val="0"/>
                      <w:divBdr>
                        <w:top w:val="none" w:sz="0" w:space="0" w:color="auto"/>
                        <w:left w:val="none" w:sz="0" w:space="0" w:color="auto"/>
                        <w:bottom w:val="none" w:sz="0" w:space="0" w:color="auto"/>
                        <w:right w:val="none" w:sz="0" w:space="0" w:color="auto"/>
                      </w:divBdr>
                    </w:div>
                  </w:divsChild>
                </w:div>
                <w:div w:id="212354642">
                  <w:marLeft w:val="0"/>
                  <w:marRight w:val="0"/>
                  <w:marTop w:val="0"/>
                  <w:marBottom w:val="0"/>
                  <w:divBdr>
                    <w:top w:val="none" w:sz="0" w:space="0" w:color="auto"/>
                    <w:left w:val="none" w:sz="0" w:space="0" w:color="auto"/>
                    <w:bottom w:val="none" w:sz="0" w:space="0" w:color="auto"/>
                    <w:right w:val="none" w:sz="0" w:space="0" w:color="auto"/>
                  </w:divBdr>
                  <w:divsChild>
                    <w:div w:id="146094201">
                      <w:marLeft w:val="0"/>
                      <w:marRight w:val="0"/>
                      <w:marTop w:val="0"/>
                      <w:marBottom w:val="0"/>
                      <w:divBdr>
                        <w:top w:val="none" w:sz="0" w:space="0" w:color="auto"/>
                        <w:left w:val="none" w:sz="0" w:space="0" w:color="auto"/>
                        <w:bottom w:val="none" w:sz="0" w:space="0" w:color="auto"/>
                        <w:right w:val="none" w:sz="0" w:space="0" w:color="auto"/>
                      </w:divBdr>
                    </w:div>
                  </w:divsChild>
                </w:div>
                <w:div w:id="1144854578">
                  <w:marLeft w:val="0"/>
                  <w:marRight w:val="0"/>
                  <w:marTop w:val="0"/>
                  <w:marBottom w:val="0"/>
                  <w:divBdr>
                    <w:top w:val="none" w:sz="0" w:space="0" w:color="auto"/>
                    <w:left w:val="none" w:sz="0" w:space="0" w:color="auto"/>
                    <w:bottom w:val="none" w:sz="0" w:space="0" w:color="auto"/>
                    <w:right w:val="none" w:sz="0" w:space="0" w:color="auto"/>
                  </w:divBdr>
                  <w:divsChild>
                    <w:div w:id="1309630372">
                      <w:marLeft w:val="0"/>
                      <w:marRight w:val="0"/>
                      <w:marTop w:val="0"/>
                      <w:marBottom w:val="0"/>
                      <w:divBdr>
                        <w:top w:val="none" w:sz="0" w:space="0" w:color="auto"/>
                        <w:left w:val="none" w:sz="0" w:space="0" w:color="auto"/>
                        <w:bottom w:val="none" w:sz="0" w:space="0" w:color="auto"/>
                        <w:right w:val="none" w:sz="0" w:space="0" w:color="auto"/>
                      </w:divBdr>
                    </w:div>
                  </w:divsChild>
                </w:div>
                <w:div w:id="1528717274">
                  <w:marLeft w:val="0"/>
                  <w:marRight w:val="0"/>
                  <w:marTop w:val="0"/>
                  <w:marBottom w:val="0"/>
                  <w:divBdr>
                    <w:top w:val="none" w:sz="0" w:space="0" w:color="auto"/>
                    <w:left w:val="none" w:sz="0" w:space="0" w:color="auto"/>
                    <w:bottom w:val="none" w:sz="0" w:space="0" w:color="auto"/>
                    <w:right w:val="none" w:sz="0" w:space="0" w:color="auto"/>
                  </w:divBdr>
                  <w:divsChild>
                    <w:div w:id="997152590">
                      <w:marLeft w:val="0"/>
                      <w:marRight w:val="0"/>
                      <w:marTop w:val="0"/>
                      <w:marBottom w:val="0"/>
                      <w:divBdr>
                        <w:top w:val="none" w:sz="0" w:space="0" w:color="auto"/>
                        <w:left w:val="none" w:sz="0" w:space="0" w:color="auto"/>
                        <w:bottom w:val="none" w:sz="0" w:space="0" w:color="auto"/>
                        <w:right w:val="none" w:sz="0" w:space="0" w:color="auto"/>
                      </w:divBdr>
                    </w:div>
                  </w:divsChild>
                </w:div>
                <w:div w:id="2000838717">
                  <w:marLeft w:val="0"/>
                  <w:marRight w:val="0"/>
                  <w:marTop w:val="0"/>
                  <w:marBottom w:val="0"/>
                  <w:divBdr>
                    <w:top w:val="none" w:sz="0" w:space="0" w:color="auto"/>
                    <w:left w:val="none" w:sz="0" w:space="0" w:color="auto"/>
                    <w:bottom w:val="none" w:sz="0" w:space="0" w:color="auto"/>
                    <w:right w:val="none" w:sz="0" w:space="0" w:color="auto"/>
                  </w:divBdr>
                  <w:divsChild>
                    <w:div w:id="1398895434">
                      <w:marLeft w:val="0"/>
                      <w:marRight w:val="0"/>
                      <w:marTop w:val="0"/>
                      <w:marBottom w:val="0"/>
                      <w:divBdr>
                        <w:top w:val="none" w:sz="0" w:space="0" w:color="auto"/>
                        <w:left w:val="none" w:sz="0" w:space="0" w:color="auto"/>
                        <w:bottom w:val="none" w:sz="0" w:space="0" w:color="auto"/>
                        <w:right w:val="none" w:sz="0" w:space="0" w:color="auto"/>
                      </w:divBdr>
                    </w:div>
                  </w:divsChild>
                </w:div>
                <w:div w:id="1873882687">
                  <w:marLeft w:val="0"/>
                  <w:marRight w:val="0"/>
                  <w:marTop w:val="0"/>
                  <w:marBottom w:val="0"/>
                  <w:divBdr>
                    <w:top w:val="none" w:sz="0" w:space="0" w:color="auto"/>
                    <w:left w:val="none" w:sz="0" w:space="0" w:color="auto"/>
                    <w:bottom w:val="none" w:sz="0" w:space="0" w:color="auto"/>
                    <w:right w:val="none" w:sz="0" w:space="0" w:color="auto"/>
                  </w:divBdr>
                  <w:divsChild>
                    <w:div w:id="826868555">
                      <w:marLeft w:val="0"/>
                      <w:marRight w:val="0"/>
                      <w:marTop w:val="0"/>
                      <w:marBottom w:val="0"/>
                      <w:divBdr>
                        <w:top w:val="none" w:sz="0" w:space="0" w:color="auto"/>
                        <w:left w:val="none" w:sz="0" w:space="0" w:color="auto"/>
                        <w:bottom w:val="none" w:sz="0" w:space="0" w:color="auto"/>
                        <w:right w:val="none" w:sz="0" w:space="0" w:color="auto"/>
                      </w:divBdr>
                    </w:div>
                  </w:divsChild>
                </w:div>
                <w:div w:id="1331639385">
                  <w:marLeft w:val="0"/>
                  <w:marRight w:val="0"/>
                  <w:marTop w:val="0"/>
                  <w:marBottom w:val="0"/>
                  <w:divBdr>
                    <w:top w:val="none" w:sz="0" w:space="0" w:color="auto"/>
                    <w:left w:val="none" w:sz="0" w:space="0" w:color="auto"/>
                    <w:bottom w:val="none" w:sz="0" w:space="0" w:color="auto"/>
                    <w:right w:val="none" w:sz="0" w:space="0" w:color="auto"/>
                  </w:divBdr>
                  <w:divsChild>
                    <w:div w:id="1062868552">
                      <w:marLeft w:val="0"/>
                      <w:marRight w:val="0"/>
                      <w:marTop w:val="0"/>
                      <w:marBottom w:val="0"/>
                      <w:divBdr>
                        <w:top w:val="none" w:sz="0" w:space="0" w:color="auto"/>
                        <w:left w:val="none" w:sz="0" w:space="0" w:color="auto"/>
                        <w:bottom w:val="none" w:sz="0" w:space="0" w:color="auto"/>
                        <w:right w:val="none" w:sz="0" w:space="0" w:color="auto"/>
                      </w:divBdr>
                    </w:div>
                  </w:divsChild>
                </w:div>
                <w:div w:id="67458047">
                  <w:marLeft w:val="0"/>
                  <w:marRight w:val="0"/>
                  <w:marTop w:val="0"/>
                  <w:marBottom w:val="0"/>
                  <w:divBdr>
                    <w:top w:val="none" w:sz="0" w:space="0" w:color="auto"/>
                    <w:left w:val="none" w:sz="0" w:space="0" w:color="auto"/>
                    <w:bottom w:val="none" w:sz="0" w:space="0" w:color="auto"/>
                    <w:right w:val="none" w:sz="0" w:space="0" w:color="auto"/>
                  </w:divBdr>
                  <w:divsChild>
                    <w:div w:id="1166749613">
                      <w:marLeft w:val="0"/>
                      <w:marRight w:val="0"/>
                      <w:marTop w:val="0"/>
                      <w:marBottom w:val="0"/>
                      <w:divBdr>
                        <w:top w:val="none" w:sz="0" w:space="0" w:color="auto"/>
                        <w:left w:val="none" w:sz="0" w:space="0" w:color="auto"/>
                        <w:bottom w:val="none" w:sz="0" w:space="0" w:color="auto"/>
                        <w:right w:val="none" w:sz="0" w:space="0" w:color="auto"/>
                      </w:divBdr>
                    </w:div>
                  </w:divsChild>
                </w:div>
                <w:div w:id="2076664751">
                  <w:marLeft w:val="0"/>
                  <w:marRight w:val="0"/>
                  <w:marTop w:val="0"/>
                  <w:marBottom w:val="0"/>
                  <w:divBdr>
                    <w:top w:val="none" w:sz="0" w:space="0" w:color="auto"/>
                    <w:left w:val="none" w:sz="0" w:space="0" w:color="auto"/>
                    <w:bottom w:val="none" w:sz="0" w:space="0" w:color="auto"/>
                    <w:right w:val="none" w:sz="0" w:space="0" w:color="auto"/>
                  </w:divBdr>
                  <w:divsChild>
                    <w:div w:id="61830566">
                      <w:marLeft w:val="0"/>
                      <w:marRight w:val="0"/>
                      <w:marTop w:val="0"/>
                      <w:marBottom w:val="0"/>
                      <w:divBdr>
                        <w:top w:val="none" w:sz="0" w:space="0" w:color="auto"/>
                        <w:left w:val="none" w:sz="0" w:space="0" w:color="auto"/>
                        <w:bottom w:val="none" w:sz="0" w:space="0" w:color="auto"/>
                        <w:right w:val="none" w:sz="0" w:space="0" w:color="auto"/>
                      </w:divBdr>
                    </w:div>
                  </w:divsChild>
                </w:div>
                <w:div w:id="1319847691">
                  <w:marLeft w:val="0"/>
                  <w:marRight w:val="0"/>
                  <w:marTop w:val="0"/>
                  <w:marBottom w:val="0"/>
                  <w:divBdr>
                    <w:top w:val="none" w:sz="0" w:space="0" w:color="auto"/>
                    <w:left w:val="none" w:sz="0" w:space="0" w:color="auto"/>
                    <w:bottom w:val="none" w:sz="0" w:space="0" w:color="auto"/>
                    <w:right w:val="none" w:sz="0" w:space="0" w:color="auto"/>
                  </w:divBdr>
                  <w:divsChild>
                    <w:div w:id="1333607614">
                      <w:marLeft w:val="0"/>
                      <w:marRight w:val="0"/>
                      <w:marTop w:val="0"/>
                      <w:marBottom w:val="0"/>
                      <w:divBdr>
                        <w:top w:val="none" w:sz="0" w:space="0" w:color="auto"/>
                        <w:left w:val="none" w:sz="0" w:space="0" w:color="auto"/>
                        <w:bottom w:val="none" w:sz="0" w:space="0" w:color="auto"/>
                        <w:right w:val="none" w:sz="0" w:space="0" w:color="auto"/>
                      </w:divBdr>
                    </w:div>
                  </w:divsChild>
                </w:div>
                <w:div w:id="1523087051">
                  <w:marLeft w:val="0"/>
                  <w:marRight w:val="0"/>
                  <w:marTop w:val="0"/>
                  <w:marBottom w:val="0"/>
                  <w:divBdr>
                    <w:top w:val="none" w:sz="0" w:space="0" w:color="auto"/>
                    <w:left w:val="none" w:sz="0" w:space="0" w:color="auto"/>
                    <w:bottom w:val="none" w:sz="0" w:space="0" w:color="auto"/>
                    <w:right w:val="none" w:sz="0" w:space="0" w:color="auto"/>
                  </w:divBdr>
                  <w:divsChild>
                    <w:div w:id="346445892">
                      <w:marLeft w:val="0"/>
                      <w:marRight w:val="0"/>
                      <w:marTop w:val="0"/>
                      <w:marBottom w:val="0"/>
                      <w:divBdr>
                        <w:top w:val="none" w:sz="0" w:space="0" w:color="auto"/>
                        <w:left w:val="none" w:sz="0" w:space="0" w:color="auto"/>
                        <w:bottom w:val="none" w:sz="0" w:space="0" w:color="auto"/>
                        <w:right w:val="none" w:sz="0" w:space="0" w:color="auto"/>
                      </w:divBdr>
                    </w:div>
                  </w:divsChild>
                </w:div>
                <w:div w:id="1508323303">
                  <w:marLeft w:val="0"/>
                  <w:marRight w:val="0"/>
                  <w:marTop w:val="0"/>
                  <w:marBottom w:val="0"/>
                  <w:divBdr>
                    <w:top w:val="none" w:sz="0" w:space="0" w:color="auto"/>
                    <w:left w:val="none" w:sz="0" w:space="0" w:color="auto"/>
                    <w:bottom w:val="none" w:sz="0" w:space="0" w:color="auto"/>
                    <w:right w:val="none" w:sz="0" w:space="0" w:color="auto"/>
                  </w:divBdr>
                  <w:divsChild>
                    <w:div w:id="1795294259">
                      <w:marLeft w:val="0"/>
                      <w:marRight w:val="0"/>
                      <w:marTop w:val="0"/>
                      <w:marBottom w:val="0"/>
                      <w:divBdr>
                        <w:top w:val="none" w:sz="0" w:space="0" w:color="auto"/>
                        <w:left w:val="none" w:sz="0" w:space="0" w:color="auto"/>
                        <w:bottom w:val="none" w:sz="0" w:space="0" w:color="auto"/>
                        <w:right w:val="none" w:sz="0" w:space="0" w:color="auto"/>
                      </w:divBdr>
                    </w:div>
                    <w:div w:id="687412037">
                      <w:marLeft w:val="0"/>
                      <w:marRight w:val="0"/>
                      <w:marTop w:val="0"/>
                      <w:marBottom w:val="0"/>
                      <w:divBdr>
                        <w:top w:val="none" w:sz="0" w:space="0" w:color="auto"/>
                        <w:left w:val="none" w:sz="0" w:space="0" w:color="auto"/>
                        <w:bottom w:val="none" w:sz="0" w:space="0" w:color="auto"/>
                        <w:right w:val="none" w:sz="0" w:space="0" w:color="auto"/>
                      </w:divBdr>
                    </w:div>
                  </w:divsChild>
                </w:div>
                <w:div w:id="1889494646">
                  <w:marLeft w:val="0"/>
                  <w:marRight w:val="0"/>
                  <w:marTop w:val="0"/>
                  <w:marBottom w:val="0"/>
                  <w:divBdr>
                    <w:top w:val="none" w:sz="0" w:space="0" w:color="auto"/>
                    <w:left w:val="none" w:sz="0" w:space="0" w:color="auto"/>
                    <w:bottom w:val="none" w:sz="0" w:space="0" w:color="auto"/>
                    <w:right w:val="none" w:sz="0" w:space="0" w:color="auto"/>
                  </w:divBdr>
                  <w:divsChild>
                    <w:div w:id="1056465463">
                      <w:marLeft w:val="0"/>
                      <w:marRight w:val="0"/>
                      <w:marTop w:val="0"/>
                      <w:marBottom w:val="0"/>
                      <w:divBdr>
                        <w:top w:val="none" w:sz="0" w:space="0" w:color="auto"/>
                        <w:left w:val="none" w:sz="0" w:space="0" w:color="auto"/>
                        <w:bottom w:val="none" w:sz="0" w:space="0" w:color="auto"/>
                        <w:right w:val="none" w:sz="0" w:space="0" w:color="auto"/>
                      </w:divBdr>
                    </w:div>
                  </w:divsChild>
                </w:div>
                <w:div w:id="1616523902">
                  <w:marLeft w:val="0"/>
                  <w:marRight w:val="0"/>
                  <w:marTop w:val="0"/>
                  <w:marBottom w:val="0"/>
                  <w:divBdr>
                    <w:top w:val="none" w:sz="0" w:space="0" w:color="auto"/>
                    <w:left w:val="none" w:sz="0" w:space="0" w:color="auto"/>
                    <w:bottom w:val="none" w:sz="0" w:space="0" w:color="auto"/>
                    <w:right w:val="none" w:sz="0" w:space="0" w:color="auto"/>
                  </w:divBdr>
                  <w:divsChild>
                    <w:div w:id="1686325469">
                      <w:marLeft w:val="0"/>
                      <w:marRight w:val="0"/>
                      <w:marTop w:val="0"/>
                      <w:marBottom w:val="0"/>
                      <w:divBdr>
                        <w:top w:val="none" w:sz="0" w:space="0" w:color="auto"/>
                        <w:left w:val="none" w:sz="0" w:space="0" w:color="auto"/>
                        <w:bottom w:val="none" w:sz="0" w:space="0" w:color="auto"/>
                        <w:right w:val="none" w:sz="0" w:space="0" w:color="auto"/>
                      </w:divBdr>
                    </w:div>
                  </w:divsChild>
                </w:div>
                <w:div w:id="1000430422">
                  <w:marLeft w:val="0"/>
                  <w:marRight w:val="0"/>
                  <w:marTop w:val="0"/>
                  <w:marBottom w:val="0"/>
                  <w:divBdr>
                    <w:top w:val="none" w:sz="0" w:space="0" w:color="auto"/>
                    <w:left w:val="none" w:sz="0" w:space="0" w:color="auto"/>
                    <w:bottom w:val="none" w:sz="0" w:space="0" w:color="auto"/>
                    <w:right w:val="none" w:sz="0" w:space="0" w:color="auto"/>
                  </w:divBdr>
                  <w:divsChild>
                    <w:div w:id="761147043">
                      <w:marLeft w:val="0"/>
                      <w:marRight w:val="0"/>
                      <w:marTop w:val="0"/>
                      <w:marBottom w:val="0"/>
                      <w:divBdr>
                        <w:top w:val="none" w:sz="0" w:space="0" w:color="auto"/>
                        <w:left w:val="none" w:sz="0" w:space="0" w:color="auto"/>
                        <w:bottom w:val="none" w:sz="0" w:space="0" w:color="auto"/>
                        <w:right w:val="none" w:sz="0" w:space="0" w:color="auto"/>
                      </w:divBdr>
                    </w:div>
                  </w:divsChild>
                </w:div>
                <w:div w:id="1633511012">
                  <w:marLeft w:val="0"/>
                  <w:marRight w:val="0"/>
                  <w:marTop w:val="0"/>
                  <w:marBottom w:val="0"/>
                  <w:divBdr>
                    <w:top w:val="none" w:sz="0" w:space="0" w:color="auto"/>
                    <w:left w:val="none" w:sz="0" w:space="0" w:color="auto"/>
                    <w:bottom w:val="none" w:sz="0" w:space="0" w:color="auto"/>
                    <w:right w:val="none" w:sz="0" w:space="0" w:color="auto"/>
                  </w:divBdr>
                  <w:divsChild>
                    <w:div w:id="1938102129">
                      <w:marLeft w:val="0"/>
                      <w:marRight w:val="0"/>
                      <w:marTop w:val="0"/>
                      <w:marBottom w:val="0"/>
                      <w:divBdr>
                        <w:top w:val="none" w:sz="0" w:space="0" w:color="auto"/>
                        <w:left w:val="none" w:sz="0" w:space="0" w:color="auto"/>
                        <w:bottom w:val="none" w:sz="0" w:space="0" w:color="auto"/>
                        <w:right w:val="none" w:sz="0" w:space="0" w:color="auto"/>
                      </w:divBdr>
                    </w:div>
                  </w:divsChild>
                </w:div>
                <w:div w:id="570387475">
                  <w:marLeft w:val="0"/>
                  <w:marRight w:val="0"/>
                  <w:marTop w:val="0"/>
                  <w:marBottom w:val="0"/>
                  <w:divBdr>
                    <w:top w:val="none" w:sz="0" w:space="0" w:color="auto"/>
                    <w:left w:val="none" w:sz="0" w:space="0" w:color="auto"/>
                    <w:bottom w:val="none" w:sz="0" w:space="0" w:color="auto"/>
                    <w:right w:val="none" w:sz="0" w:space="0" w:color="auto"/>
                  </w:divBdr>
                  <w:divsChild>
                    <w:div w:id="637221753">
                      <w:marLeft w:val="0"/>
                      <w:marRight w:val="0"/>
                      <w:marTop w:val="0"/>
                      <w:marBottom w:val="0"/>
                      <w:divBdr>
                        <w:top w:val="none" w:sz="0" w:space="0" w:color="auto"/>
                        <w:left w:val="none" w:sz="0" w:space="0" w:color="auto"/>
                        <w:bottom w:val="none" w:sz="0" w:space="0" w:color="auto"/>
                        <w:right w:val="none" w:sz="0" w:space="0" w:color="auto"/>
                      </w:divBdr>
                    </w:div>
                  </w:divsChild>
                </w:div>
                <w:div w:id="530344273">
                  <w:marLeft w:val="0"/>
                  <w:marRight w:val="0"/>
                  <w:marTop w:val="0"/>
                  <w:marBottom w:val="0"/>
                  <w:divBdr>
                    <w:top w:val="none" w:sz="0" w:space="0" w:color="auto"/>
                    <w:left w:val="none" w:sz="0" w:space="0" w:color="auto"/>
                    <w:bottom w:val="none" w:sz="0" w:space="0" w:color="auto"/>
                    <w:right w:val="none" w:sz="0" w:space="0" w:color="auto"/>
                  </w:divBdr>
                  <w:divsChild>
                    <w:div w:id="1136993540">
                      <w:marLeft w:val="0"/>
                      <w:marRight w:val="0"/>
                      <w:marTop w:val="0"/>
                      <w:marBottom w:val="0"/>
                      <w:divBdr>
                        <w:top w:val="none" w:sz="0" w:space="0" w:color="auto"/>
                        <w:left w:val="none" w:sz="0" w:space="0" w:color="auto"/>
                        <w:bottom w:val="none" w:sz="0" w:space="0" w:color="auto"/>
                        <w:right w:val="none" w:sz="0" w:space="0" w:color="auto"/>
                      </w:divBdr>
                    </w:div>
                  </w:divsChild>
                </w:div>
                <w:div w:id="166948833">
                  <w:marLeft w:val="0"/>
                  <w:marRight w:val="0"/>
                  <w:marTop w:val="0"/>
                  <w:marBottom w:val="0"/>
                  <w:divBdr>
                    <w:top w:val="none" w:sz="0" w:space="0" w:color="auto"/>
                    <w:left w:val="none" w:sz="0" w:space="0" w:color="auto"/>
                    <w:bottom w:val="none" w:sz="0" w:space="0" w:color="auto"/>
                    <w:right w:val="none" w:sz="0" w:space="0" w:color="auto"/>
                  </w:divBdr>
                  <w:divsChild>
                    <w:div w:id="2053966015">
                      <w:marLeft w:val="0"/>
                      <w:marRight w:val="0"/>
                      <w:marTop w:val="0"/>
                      <w:marBottom w:val="0"/>
                      <w:divBdr>
                        <w:top w:val="none" w:sz="0" w:space="0" w:color="auto"/>
                        <w:left w:val="none" w:sz="0" w:space="0" w:color="auto"/>
                        <w:bottom w:val="none" w:sz="0" w:space="0" w:color="auto"/>
                        <w:right w:val="none" w:sz="0" w:space="0" w:color="auto"/>
                      </w:divBdr>
                    </w:div>
                  </w:divsChild>
                </w:div>
                <w:div w:id="789590199">
                  <w:marLeft w:val="0"/>
                  <w:marRight w:val="0"/>
                  <w:marTop w:val="0"/>
                  <w:marBottom w:val="0"/>
                  <w:divBdr>
                    <w:top w:val="none" w:sz="0" w:space="0" w:color="auto"/>
                    <w:left w:val="none" w:sz="0" w:space="0" w:color="auto"/>
                    <w:bottom w:val="none" w:sz="0" w:space="0" w:color="auto"/>
                    <w:right w:val="none" w:sz="0" w:space="0" w:color="auto"/>
                  </w:divBdr>
                  <w:divsChild>
                    <w:div w:id="594098294">
                      <w:marLeft w:val="0"/>
                      <w:marRight w:val="0"/>
                      <w:marTop w:val="0"/>
                      <w:marBottom w:val="0"/>
                      <w:divBdr>
                        <w:top w:val="none" w:sz="0" w:space="0" w:color="auto"/>
                        <w:left w:val="none" w:sz="0" w:space="0" w:color="auto"/>
                        <w:bottom w:val="none" w:sz="0" w:space="0" w:color="auto"/>
                        <w:right w:val="none" w:sz="0" w:space="0" w:color="auto"/>
                      </w:divBdr>
                    </w:div>
                  </w:divsChild>
                </w:div>
                <w:div w:id="350031428">
                  <w:marLeft w:val="0"/>
                  <w:marRight w:val="0"/>
                  <w:marTop w:val="0"/>
                  <w:marBottom w:val="0"/>
                  <w:divBdr>
                    <w:top w:val="none" w:sz="0" w:space="0" w:color="auto"/>
                    <w:left w:val="none" w:sz="0" w:space="0" w:color="auto"/>
                    <w:bottom w:val="none" w:sz="0" w:space="0" w:color="auto"/>
                    <w:right w:val="none" w:sz="0" w:space="0" w:color="auto"/>
                  </w:divBdr>
                  <w:divsChild>
                    <w:div w:id="1983191332">
                      <w:marLeft w:val="0"/>
                      <w:marRight w:val="0"/>
                      <w:marTop w:val="0"/>
                      <w:marBottom w:val="0"/>
                      <w:divBdr>
                        <w:top w:val="none" w:sz="0" w:space="0" w:color="auto"/>
                        <w:left w:val="none" w:sz="0" w:space="0" w:color="auto"/>
                        <w:bottom w:val="none" w:sz="0" w:space="0" w:color="auto"/>
                        <w:right w:val="none" w:sz="0" w:space="0" w:color="auto"/>
                      </w:divBdr>
                    </w:div>
                  </w:divsChild>
                </w:div>
                <w:div w:id="944575441">
                  <w:marLeft w:val="0"/>
                  <w:marRight w:val="0"/>
                  <w:marTop w:val="0"/>
                  <w:marBottom w:val="0"/>
                  <w:divBdr>
                    <w:top w:val="none" w:sz="0" w:space="0" w:color="auto"/>
                    <w:left w:val="none" w:sz="0" w:space="0" w:color="auto"/>
                    <w:bottom w:val="none" w:sz="0" w:space="0" w:color="auto"/>
                    <w:right w:val="none" w:sz="0" w:space="0" w:color="auto"/>
                  </w:divBdr>
                  <w:divsChild>
                    <w:div w:id="1137336955">
                      <w:marLeft w:val="0"/>
                      <w:marRight w:val="0"/>
                      <w:marTop w:val="0"/>
                      <w:marBottom w:val="0"/>
                      <w:divBdr>
                        <w:top w:val="none" w:sz="0" w:space="0" w:color="auto"/>
                        <w:left w:val="none" w:sz="0" w:space="0" w:color="auto"/>
                        <w:bottom w:val="none" w:sz="0" w:space="0" w:color="auto"/>
                        <w:right w:val="none" w:sz="0" w:space="0" w:color="auto"/>
                      </w:divBdr>
                    </w:div>
                  </w:divsChild>
                </w:div>
                <w:div w:id="2085369264">
                  <w:marLeft w:val="0"/>
                  <w:marRight w:val="0"/>
                  <w:marTop w:val="0"/>
                  <w:marBottom w:val="0"/>
                  <w:divBdr>
                    <w:top w:val="none" w:sz="0" w:space="0" w:color="auto"/>
                    <w:left w:val="none" w:sz="0" w:space="0" w:color="auto"/>
                    <w:bottom w:val="none" w:sz="0" w:space="0" w:color="auto"/>
                    <w:right w:val="none" w:sz="0" w:space="0" w:color="auto"/>
                  </w:divBdr>
                  <w:divsChild>
                    <w:div w:id="1229997264">
                      <w:marLeft w:val="0"/>
                      <w:marRight w:val="0"/>
                      <w:marTop w:val="0"/>
                      <w:marBottom w:val="0"/>
                      <w:divBdr>
                        <w:top w:val="none" w:sz="0" w:space="0" w:color="auto"/>
                        <w:left w:val="none" w:sz="0" w:space="0" w:color="auto"/>
                        <w:bottom w:val="none" w:sz="0" w:space="0" w:color="auto"/>
                        <w:right w:val="none" w:sz="0" w:space="0" w:color="auto"/>
                      </w:divBdr>
                    </w:div>
                  </w:divsChild>
                </w:div>
                <w:div w:id="1785611470">
                  <w:marLeft w:val="0"/>
                  <w:marRight w:val="0"/>
                  <w:marTop w:val="0"/>
                  <w:marBottom w:val="0"/>
                  <w:divBdr>
                    <w:top w:val="none" w:sz="0" w:space="0" w:color="auto"/>
                    <w:left w:val="none" w:sz="0" w:space="0" w:color="auto"/>
                    <w:bottom w:val="none" w:sz="0" w:space="0" w:color="auto"/>
                    <w:right w:val="none" w:sz="0" w:space="0" w:color="auto"/>
                  </w:divBdr>
                  <w:divsChild>
                    <w:div w:id="860359316">
                      <w:marLeft w:val="0"/>
                      <w:marRight w:val="0"/>
                      <w:marTop w:val="0"/>
                      <w:marBottom w:val="0"/>
                      <w:divBdr>
                        <w:top w:val="none" w:sz="0" w:space="0" w:color="auto"/>
                        <w:left w:val="none" w:sz="0" w:space="0" w:color="auto"/>
                        <w:bottom w:val="none" w:sz="0" w:space="0" w:color="auto"/>
                        <w:right w:val="none" w:sz="0" w:space="0" w:color="auto"/>
                      </w:divBdr>
                    </w:div>
                  </w:divsChild>
                </w:div>
                <w:div w:id="529075973">
                  <w:marLeft w:val="0"/>
                  <w:marRight w:val="0"/>
                  <w:marTop w:val="0"/>
                  <w:marBottom w:val="0"/>
                  <w:divBdr>
                    <w:top w:val="none" w:sz="0" w:space="0" w:color="auto"/>
                    <w:left w:val="none" w:sz="0" w:space="0" w:color="auto"/>
                    <w:bottom w:val="none" w:sz="0" w:space="0" w:color="auto"/>
                    <w:right w:val="none" w:sz="0" w:space="0" w:color="auto"/>
                  </w:divBdr>
                  <w:divsChild>
                    <w:div w:id="619339043">
                      <w:marLeft w:val="0"/>
                      <w:marRight w:val="0"/>
                      <w:marTop w:val="0"/>
                      <w:marBottom w:val="0"/>
                      <w:divBdr>
                        <w:top w:val="none" w:sz="0" w:space="0" w:color="auto"/>
                        <w:left w:val="none" w:sz="0" w:space="0" w:color="auto"/>
                        <w:bottom w:val="none" w:sz="0" w:space="0" w:color="auto"/>
                        <w:right w:val="none" w:sz="0" w:space="0" w:color="auto"/>
                      </w:divBdr>
                    </w:div>
                  </w:divsChild>
                </w:div>
                <w:div w:id="1908765643">
                  <w:marLeft w:val="0"/>
                  <w:marRight w:val="0"/>
                  <w:marTop w:val="0"/>
                  <w:marBottom w:val="0"/>
                  <w:divBdr>
                    <w:top w:val="none" w:sz="0" w:space="0" w:color="auto"/>
                    <w:left w:val="none" w:sz="0" w:space="0" w:color="auto"/>
                    <w:bottom w:val="none" w:sz="0" w:space="0" w:color="auto"/>
                    <w:right w:val="none" w:sz="0" w:space="0" w:color="auto"/>
                  </w:divBdr>
                  <w:divsChild>
                    <w:div w:id="1246765915">
                      <w:marLeft w:val="0"/>
                      <w:marRight w:val="0"/>
                      <w:marTop w:val="0"/>
                      <w:marBottom w:val="0"/>
                      <w:divBdr>
                        <w:top w:val="none" w:sz="0" w:space="0" w:color="auto"/>
                        <w:left w:val="none" w:sz="0" w:space="0" w:color="auto"/>
                        <w:bottom w:val="none" w:sz="0" w:space="0" w:color="auto"/>
                        <w:right w:val="none" w:sz="0" w:space="0" w:color="auto"/>
                      </w:divBdr>
                    </w:div>
                  </w:divsChild>
                </w:div>
                <w:div w:id="2017074778">
                  <w:marLeft w:val="0"/>
                  <w:marRight w:val="0"/>
                  <w:marTop w:val="0"/>
                  <w:marBottom w:val="0"/>
                  <w:divBdr>
                    <w:top w:val="none" w:sz="0" w:space="0" w:color="auto"/>
                    <w:left w:val="none" w:sz="0" w:space="0" w:color="auto"/>
                    <w:bottom w:val="none" w:sz="0" w:space="0" w:color="auto"/>
                    <w:right w:val="none" w:sz="0" w:space="0" w:color="auto"/>
                  </w:divBdr>
                  <w:divsChild>
                    <w:div w:id="1582909144">
                      <w:marLeft w:val="0"/>
                      <w:marRight w:val="0"/>
                      <w:marTop w:val="0"/>
                      <w:marBottom w:val="0"/>
                      <w:divBdr>
                        <w:top w:val="none" w:sz="0" w:space="0" w:color="auto"/>
                        <w:left w:val="none" w:sz="0" w:space="0" w:color="auto"/>
                        <w:bottom w:val="none" w:sz="0" w:space="0" w:color="auto"/>
                        <w:right w:val="none" w:sz="0" w:space="0" w:color="auto"/>
                      </w:divBdr>
                    </w:div>
                  </w:divsChild>
                </w:div>
                <w:div w:id="633872012">
                  <w:marLeft w:val="0"/>
                  <w:marRight w:val="0"/>
                  <w:marTop w:val="0"/>
                  <w:marBottom w:val="0"/>
                  <w:divBdr>
                    <w:top w:val="none" w:sz="0" w:space="0" w:color="auto"/>
                    <w:left w:val="none" w:sz="0" w:space="0" w:color="auto"/>
                    <w:bottom w:val="none" w:sz="0" w:space="0" w:color="auto"/>
                    <w:right w:val="none" w:sz="0" w:space="0" w:color="auto"/>
                  </w:divBdr>
                  <w:divsChild>
                    <w:div w:id="2132819700">
                      <w:marLeft w:val="0"/>
                      <w:marRight w:val="0"/>
                      <w:marTop w:val="0"/>
                      <w:marBottom w:val="0"/>
                      <w:divBdr>
                        <w:top w:val="none" w:sz="0" w:space="0" w:color="auto"/>
                        <w:left w:val="none" w:sz="0" w:space="0" w:color="auto"/>
                        <w:bottom w:val="none" w:sz="0" w:space="0" w:color="auto"/>
                        <w:right w:val="none" w:sz="0" w:space="0" w:color="auto"/>
                      </w:divBdr>
                    </w:div>
                  </w:divsChild>
                </w:div>
                <w:div w:id="347098091">
                  <w:marLeft w:val="0"/>
                  <w:marRight w:val="0"/>
                  <w:marTop w:val="0"/>
                  <w:marBottom w:val="0"/>
                  <w:divBdr>
                    <w:top w:val="none" w:sz="0" w:space="0" w:color="auto"/>
                    <w:left w:val="none" w:sz="0" w:space="0" w:color="auto"/>
                    <w:bottom w:val="none" w:sz="0" w:space="0" w:color="auto"/>
                    <w:right w:val="none" w:sz="0" w:space="0" w:color="auto"/>
                  </w:divBdr>
                  <w:divsChild>
                    <w:div w:id="1763525560">
                      <w:marLeft w:val="0"/>
                      <w:marRight w:val="0"/>
                      <w:marTop w:val="0"/>
                      <w:marBottom w:val="0"/>
                      <w:divBdr>
                        <w:top w:val="none" w:sz="0" w:space="0" w:color="auto"/>
                        <w:left w:val="none" w:sz="0" w:space="0" w:color="auto"/>
                        <w:bottom w:val="none" w:sz="0" w:space="0" w:color="auto"/>
                        <w:right w:val="none" w:sz="0" w:space="0" w:color="auto"/>
                      </w:divBdr>
                    </w:div>
                  </w:divsChild>
                </w:div>
                <w:div w:id="1357727923">
                  <w:marLeft w:val="0"/>
                  <w:marRight w:val="0"/>
                  <w:marTop w:val="0"/>
                  <w:marBottom w:val="0"/>
                  <w:divBdr>
                    <w:top w:val="none" w:sz="0" w:space="0" w:color="auto"/>
                    <w:left w:val="none" w:sz="0" w:space="0" w:color="auto"/>
                    <w:bottom w:val="none" w:sz="0" w:space="0" w:color="auto"/>
                    <w:right w:val="none" w:sz="0" w:space="0" w:color="auto"/>
                  </w:divBdr>
                  <w:divsChild>
                    <w:div w:id="184249540">
                      <w:marLeft w:val="0"/>
                      <w:marRight w:val="0"/>
                      <w:marTop w:val="0"/>
                      <w:marBottom w:val="0"/>
                      <w:divBdr>
                        <w:top w:val="none" w:sz="0" w:space="0" w:color="auto"/>
                        <w:left w:val="none" w:sz="0" w:space="0" w:color="auto"/>
                        <w:bottom w:val="none" w:sz="0" w:space="0" w:color="auto"/>
                        <w:right w:val="none" w:sz="0" w:space="0" w:color="auto"/>
                      </w:divBdr>
                    </w:div>
                  </w:divsChild>
                </w:div>
                <w:div w:id="807820786">
                  <w:marLeft w:val="0"/>
                  <w:marRight w:val="0"/>
                  <w:marTop w:val="0"/>
                  <w:marBottom w:val="0"/>
                  <w:divBdr>
                    <w:top w:val="none" w:sz="0" w:space="0" w:color="auto"/>
                    <w:left w:val="none" w:sz="0" w:space="0" w:color="auto"/>
                    <w:bottom w:val="none" w:sz="0" w:space="0" w:color="auto"/>
                    <w:right w:val="none" w:sz="0" w:space="0" w:color="auto"/>
                  </w:divBdr>
                  <w:divsChild>
                    <w:div w:id="285166622">
                      <w:marLeft w:val="0"/>
                      <w:marRight w:val="0"/>
                      <w:marTop w:val="0"/>
                      <w:marBottom w:val="0"/>
                      <w:divBdr>
                        <w:top w:val="none" w:sz="0" w:space="0" w:color="auto"/>
                        <w:left w:val="none" w:sz="0" w:space="0" w:color="auto"/>
                        <w:bottom w:val="none" w:sz="0" w:space="0" w:color="auto"/>
                        <w:right w:val="none" w:sz="0" w:space="0" w:color="auto"/>
                      </w:divBdr>
                    </w:div>
                  </w:divsChild>
                </w:div>
                <w:div w:id="2142503490">
                  <w:marLeft w:val="0"/>
                  <w:marRight w:val="0"/>
                  <w:marTop w:val="0"/>
                  <w:marBottom w:val="0"/>
                  <w:divBdr>
                    <w:top w:val="none" w:sz="0" w:space="0" w:color="auto"/>
                    <w:left w:val="none" w:sz="0" w:space="0" w:color="auto"/>
                    <w:bottom w:val="none" w:sz="0" w:space="0" w:color="auto"/>
                    <w:right w:val="none" w:sz="0" w:space="0" w:color="auto"/>
                  </w:divBdr>
                  <w:divsChild>
                    <w:div w:id="1057974856">
                      <w:marLeft w:val="0"/>
                      <w:marRight w:val="0"/>
                      <w:marTop w:val="0"/>
                      <w:marBottom w:val="0"/>
                      <w:divBdr>
                        <w:top w:val="none" w:sz="0" w:space="0" w:color="auto"/>
                        <w:left w:val="none" w:sz="0" w:space="0" w:color="auto"/>
                        <w:bottom w:val="none" w:sz="0" w:space="0" w:color="auto"/>
                        <w:right w:val="none" w:sz="0" w:space="0" w:color="auto"/>
                      </w:divBdr>
                    </w:div>
                  </w:divsChild>
                </w:div>
                <w:div w:id="653485221">
                  <w:marLeft w:val="0"/>
                  <w:marRight w:val="0"/>
                  <w:marTop w:val="0"/>
                  <w:marBottom w:val="0"/>
                  <w:divBdr>
                    <w:top w:val="none" w:sz="0" w:space="0" w:color="auto"/>
                    <w:left w:val="none" w:sz="0" w:space="0" w:color="auto"/>
                    <w:bottom w:val="none" w:sz="0" w:space="0" w:color="auto"/>
                    <w:right w:val="none" w:sz="0" w:space="0" w:color="auto"/>
                  </w:divBdr>
                  <w:divsChild>
                    <w:div w:id="573973928">
                      <w:marLeft w:val="0"/>
                      <w:marRight w:val="0"/>
                      <w:marTop w:val="0"/>
                      <w:marBottom w:val="0"/>
                      <w:divBdr>
                        <w:top w:val="none" w:sz="0" w:space="0" w:color="auto"/>
                        <w:left w:val="none" w:sz="0" w:space="0" w:color="auto"/>
                        <w:bottom w:val="none" w:sz="0" w:space="0" w:color="auto"/>
                        <w:right w:val="none" w:sz="0" w:space="0" w:color="auto"/>
                      </w:divBdr>
                    </w:div>
                  </w:divsChild>
                </w:div>
                <w:div w:id="670379618">
                  <w:marLeft w:val="0"/>
                  <w:marRight w:val="0"/>
                  <w:marTop w:val="0"/>
                  <w:marBottom w:val="0"/>
                  <w:divBdr>
                    <w:top w:val="none" w:sz="0" w:space="0" w:color="auto"/>
                    <w:left w:val="none" w:sz="0" w:space="0" w:color="auto"/>
                    <w:bottom w:val="none" w:sz="0" w:space="0" w:color="auto"/>
                    <w:right w:val="none" w:sz="0" w:space="0" w:color="auto"/>
                  </w:divBdr>
                  <w:divsChild>
                    <w:div w:id="1189025738">
                      <w:marLeft w:val="0"/>
                      <w:marRight w:val="0"/>
                      <w:marTop w:val="0"/>
                      <w:marBottom w:val="0"/>
                      <w:divBdr>
                        <w:top w:val="none" w:sz="0" w:space="0" w:color="auto"/>
                        <w:left w:val="none" w:sz="0" w:space="0" w:color="auto"/>
                        <w:bottom w:val="none" w:sz="0" w:space="0" w:color="auto"/>
                        <w:right w:val="none" w:sz="0" w:space="0" w:color="auto"/>
                      </w:divBdr>
                    </w:div>
                  </w:divsChild>
                </w:div>
                <w:div w:id="1089083061">
                  <w:marLeft w:val="0"/>
                  <w:marRight w:val="0"/>
                  <w:marTop w:val="0"/>
                  <w:marBottom w:val="0"/>
                  <w:divBdr>
                    <w:top w:val="none" w:sz="0" w:space="0" w:color="auto"/>
                    <w:left w:val="none" w:sz="0" w:space="0" w:color="auto"/>
                    <w:bottom w:val="none" w:sz="0" w:space="0" w:color="auto"/>
                    <w:right w:val="none" w:sz="0" w:space="0" w:color="auto"/>
                  </w:divBdr>
                  <w:divsChild>
                    <w:div w:id="1888905889">
                      <w:marLeft w:val="0"/>
                      <w:marRight w:val="0"/>
                      <w:marTop w:val="0"/>
                      <w:marBottom w:val="0"/>
                      <w:divBdr>
                        <w:top w:val="none" w:sz="0" w:space="0" w:color="auto"/>
                        <w:left w:val="none" w:sz="0" w:space="0" w:color="auto"/>
                        <w:bottom w:val="none" w:sz="0" w:space="0" w:color="auto"/>
                        <w:right w:val="none" w:sz="0" w:space="0" w:color="auto"/>
                      </w:divBdr>
                    </w:div>
                  </w:divsChild>
                </w:div>
                <w:div w:id="439184388">
                  <w:marLeft w:val="0"/>
                  <w:marRight w:val="0"/>
                  <w:marTop w:val="0"/>
                  <w:marBottom w:val="0"/>
                  <w:divBdr>
                    <w:top w:val="none" w:sz="0" w:space="0" w:color="auto"/>
                    <w:left w:val="none" w:sz="0" w:space="0" w:color="auto"/>
                    <w:bottom w:val="none" w:sz="0" w:space="0" w:color="auto"/>
                    <w:right w:val="none" w:sz="0" w:space="0" w:color="auto"/>
                  </w:divBdr>
                  <w:divsChild>
                    <w:div w:id="427970773">
                      <w:marLeft w:val="0"/>
                      <w:marRight w:val="0"/>
                      <w:marTop w:val="0"/>
                      <w:marBottom w:val="0"/>
                      <w:divBdr>
                        <w:top w:val="none" w:sz="0" w:space="0" w:color="auto"/>
                        <w:left w:val="none" w:sz="0" w:space="0" w:color="auto"/>
                        <w:bottom w:val="none" w:sz="0" w:space="0" w:color="auto"/>
                        <w:right w:val="none" w:sz="0" w:space="0" w:color="auto"/>
                      </w:divBdr>
                    </w:div>
                  </w:divsChild>
                </w:div>
                <w:div w:id="646596525">
                  <w:marLeft w:val="0"/>
                  <w:marRight w:val="0"/>
                  <w:marTop w:val="0"/>
                  <w:marBottom w:val="0"/>
                  <w:divBdr>
                    <w:top w:val="none" w:sz="0" w:space="0" w:color="auto"/>
                    <w:left w:val="none" w:sz="0" w:space="0" w:color="auto"/>
                    <w:bottom w:val="none" w:sz="0" w:space="0" w:color="auto"/>
                    <w:right w:val="none" w:sz="0" w:space="0" w:color="auto"/>
                  </w:divBdr>
                  <w:divsChild>
                    <w:div w:id="1994212121">
                      <w:marLeft w:val="0"/>
                      <w:marRight w:val="0"/>
                      <w:marTop w:val="0"/>
                      <w:marBottom w:val="0"/>
                      <w:divBdr>
                        <w:top w:val="none" w:sz="0" w:space="0" w:color="auto"/>
                        <w:left w:val="none" w:sz="0" w:space="0" w:color="auto"/>
                        <w:bottom w:val="none" w:sz="0" w:space="0" w:color="auto"/>
                        <w:right w:val="none" w:sz="0" w:space="0" w:color="auto"/>
                      </w:divBdr>
                    </w:div>
                  </w:divsChild>
                </w:div>
                <w:div w:id="1876699048">
                  <w:marLeft w:val="0"/>
                  <w:marRight w:val="0"/>
                  <w:marTop w:val="0"/>
                  <w:marBottom w:val="0"/>
                  <w:divBdr>
                    <w:top w:val="none" w:sz="0" w:space="0" w:color="auto"/>
                    <w:left w:val="none" w:sz="0" w:space="0" w:color="auto"/>
                    <w:bottom w:val="none" w:sz="0" w:space="0" w:color="auto"/>
                    <w:right w:val="none" w:sz="0" w:space="0" w:color="auto"/>
                  </w:divBdr>
                  <w:divsChild>
                    <w:div w:id="1603414952">
                      <w:marLeft w:val="0"/>
                      <w:marRight w:val="0"/>
                      <w:marTop w:val="0"/>
                      <w:marBottom w:val="0"/>
                      <w:divBdr>
                        <w:top w:val="none" w:sz="0" w:space="0" w:color="auto"/>
                        <w:left w:val="none" w:sz="0" w:space="0" w:color="auto"/>
                        <w:bottom w:val="none" w:sz="0" w:space="0" w:color="auto"/>
                        <w:right w:val="none" w:sz="0" w:space="0" w:color="auto"/>
                      </w:divBdr>
                    </w:div>
                  </w:divsChild>
                </w:div>
                <w:div w:id="56168478">
                  <w:marLeft w:val="0"/>
                  <w:marRight w:val="0"/>
                  <w:marTop w:val="0"/>
                  <w:marBottom w:val="0"/>
                  <w:divBdr>
                    <w:top w:val="none" w:sz="0" w:space="0" w:color="auto"/>
                    <w:left w:val="none" w:sz="0" w:space="0" w:color="auto"/>
                    <w:bottom w:val="none" w:sz="0" w:space="0" w:color="auto"/>
                    <w:right w:val="none" w:sz="0" w:space="0" w:color="auto"/>
                  </w:divBdr>
                  <w:divsChild>
                    <w:div w:id="1831751215">
                      <w:marLeft w:val="0"/>
                      <w:marRight w:val="0"/>
                      <w:marTop w:val="0"/>
                      <w:marBottom w:val="0"/>
                      <w:divBdr>
                        <w:top w:val="none" w:sz="0" w:space="0" w:color="auto"/>
                        <w:left w:val="none" w:sz="0" w:space="0" w:color="auto"/>
                        <w:bottom w:val="none" w:sz="0" w:space="0" w:color="auto"/>
                        <w:right w:val="none" w:sz="0" w:space="0" w:color="auto"/>
                      </w:divBdr>
                    </w:div>
                  </w:divsChild>
                </w:div>
                <w:div w:id="1528789179">
                  <w:marLeft w:val="0"/>
                  <w:marRight w:val="0"/>
                  <w:marTop w:val="0"/>
                  <w:marBottom w:val="0"/>
                  <w:divBdr>
                    <w:top w:val="none" w:sz="0" w:space="0" w:color="auto"/>
                    <w:left w:val="none" w:sz="0" w:space="0" w:color="auto"/>
                    <w:bottom w:val="none" w:sz="0" w:space="0" w:color="auto"/>
                    <w:right w:val="none" w:sz="0" w:space="0" w:color="auto"/>
                  </w:divBdr>
                  <w:divsChild>
                    <w:div w:id="1391077391">
                      <w:marLeft w:val="0"/>
                      <w:marRight w:val="0"/>
                      <w:marTop w:val="0"/>
                      <w:marBottom w:val="0"/>
                      <w:divBdr>
                        <w:top w:val="none" w:sz="0" w:space="0" w:color="auto"/>
                        <w:left w:val="none" w:sz="0" w:space="0" w:color="auto"/>
                        <w:bottom w:val="none" w:sz="0" w:space="0" w:color="auto"/>
                        <w:right w:val="none" w:sz="0" w:space="0" w:color="auto"/>
                      </w:divBdr>
                    </w:div>
                  </w:divsChild>
                </w:div>
                <w:div w:id="1108700217">
                  <w:marLeft w:val="0"/>
                  <w:marRight w:val="0"/>
                  <w:marTop w:val="0"/>
                  <w:marBottom w:val="0"/>
                  <w:divBdr>
                    <w:top w:val="none" w:sz="0" w:space="0" w:color="auto"/>
                    <w:left w:val="none" w:sz="0" w:space="0" w:color="auto"/>
                    <w:bottom w:val="none" w:sz="0" w:space="0" w:color="auto"/>
                    <w:right w:val="none" w:sz="0" w:space="0" w:color="auto"/>
                  </w:divBdr>
                  <w:divsChild>
                    <w:div w:id="1055472479">
                      <w:marLeft w:val="0"/>
                      <w:marRight w:val="0"/>
                      <w:marTop w:val="0"/>
                      <w:marBottom w:val="0"/>
                      <w:divBdr>
                        <w:top w:val="none" w:sz="0" w:space="0" w:color="auto"/>
                        <w:left w:val="none" w:sz="0" w:space="0" w:color="auto"/>
                        <w:bottom w:val="none" w:sz="0" w:space="0" w:color="auto"/>
                        <w:right w:val="none" w:sz="0" w:space="0" w:color="auto"/>
                      </w:divBdr>
                    </w:div>
                  </w:divsChild>
                </w:div>
                <w:div w:id="993945683">
                  <w:marLeft w:val="0"/>
                  <w:marRight w:val="0"/>
                  <w:marTop w:val="0"/>
                  <w:marBottom w:val="0"/>
                  <w:divBdr>
                    <w:top w:val="none" w:sz="0" w:space="0" w:color="auto"/>
                    <w:left w:val="none" w:sz="0" w:space="0" w:color="auto"/>
                    <w:bottom w:val="none" w:sz="0" w:space="0" w:color="auto"/>
                    <w:right w:val="none" w:sz="0" w:space="0" w:color="auto"/>
                  </w:divBdr>
                  <w:divsChild>
                    <w:div w:id="1624337877">
                      <w:marLeft w:val="0"/>
                      <w:marRight w:val="0"/>
                      <w:marTop w:val="0"/>
                      <w:marBottom w:val="0"/>
                      <w:divBdr>
                        <w:top w:val="none" w:sz="0" w:space="0" w:color="auto"/>
                        <w:left w:val="none" w:sz="0" w:space="0" w:color="auto"/>
                        <w:bottom w:val="none" w:sz="0" w:space="0" w:color="auto"/>
                        <w:right w:val="none" w:sz="0" w:space="0" w:color="auto"/>
                      </w:divBdr>
                    </w:div>
                  </w:divsChild>
                </w:div>
                <w:div w:id="568807325">
                  <w:marLeft w:val="0"/>
                  <w:marRight w:val="0"/>
                  <w:marTop w:val="0"/>
                  <w:marBottom w:val="0"/>
                  <w:divBdr>
                    <w:top w:val="none" w:sz="0" w:space="0" w:color="auto"/>
                    <w:left w:val="none" w:sz="0" w:space="0" w:color="auto"/>
                    <w:bottom w:val="none" w:sz="0" w:space="0" w:color="auto"/>
                    <w:right w:val="none" w:sz="0" w:space="0" w:color="auto"/>
                  </w:divBdr>
                  <w:divsChild>
                    <w:div w:id="1886989523">
                      <w:marLeft w:val="0"/>
                      <w:marRight w:val="0"/>
                      <w:marTop w:val="0"/>
                      <w:marBottom w:val="0"/>
                      <w:divBdr>
                        <w:top w:val="none" w:sz="0" w:space="0" w:color="auto"/>
                        <w:left w:val="none" w:sz="0" w:space="0" w:color="auto"/>
                        <w:bottom w:val="none" w:sz="0" w:space="0" w:color="auto"/>
                        <w:right w:val="none" w:sz="0" w:space="0" w:color="auto"/>
                      </w:divBdr>
                    </w:div>
                  </w:divsChild>
                </w:div>
                <w:div w:id="1728525439">
                  <w:marLeft w:val="0"/>
                  <w:marRight w:val="0"/>
                  <w:marTop w:val="0"/>
                  <w:marBottom w:val="0"/>
                  <w:divBdr>
                    <w:top w:val="none" w:sz="0" w:space="0" w:color="auto"/>
                    <w:left w:val="none" w:sz="0" w:space="0" w:color="auto"/>
                    <w:bottom w:val="none" w:sz="0" w:space="0" w:color="auto"/>
                    <w:right w:val="none" w:sz="0" w:space="0" w:color="auto"/>
                  </w:divBdr>
                  <w:divsChild>
                    <w:div w:id="1285498375">
                      <w:marLeft w:val="0"/>
                      <w:marRight w:val="0"/>
                      <w:marTop w:val="0"/>
                      <w:marBottom w:val="0"/>
                      <w:divBdr>
                        <w:top w:val="none" w:sz="0" w:space="0" w:color="auto"/>
                        <w:left w:val="none" w:sz="0" w:space="0" w:color="auto"/>
                        <w:bottom w:val="none" w:sz="0" w:space="0" w:color="auto"/>
                        <w:right w:val="none" w:sz="0" w:space="0" w:color="auto"/>
                      </w:divBdr>
                    </w:div>
                  </w:divsChild>
                </w:div>
                <w:div w:id="309289638">
                  <w:marLeft w:val="0"/>
                  <w:marRight w:val="0"/>
                  <w:marTop w:val="0"/>
                  <w:marBottom w:val="0"/>
                  <w:divBdr>
                    <w:top w:val="none" w:sz="0" w:space="0" w:color="auto"/>
                    <w:left w:val="none" w:sz="0" w:space="0" w:color="auto"/>
                    <w:bottom w:val="none" w:sz="0" w:space="0" w:color="auto"/>
                    <w:right w:val="none" w:sz="0" w:space="0" w:color="auto"/>
                  </w:divBdr>
                  <w:divsChild>
                    <w:div w:id="168259048">
                      <w:marLeft w:val="0"/>
                      <w:marRight w:val="0"/>
                      <w:marTop w:val="0"/>
                      <w:marBottom w:val="0"/>
                      <w:divBdr>
                        <w:top w:val="none" w:sz="0" w:space="0" w:color="auto"/>
                        <w:left w:val="none" w:sz="0" w:space="0" w:color="auto"/>
                        <w:bottom w:val="none" w:sz="0" w:space="0" w:color="auto"/>
                        <w:right w:val="none" w:sz="0" w:space="0" w:color="auto"/>
                      </w:divBdr>
                    </w:div>
                  </w:divsChild>
                </w:div>
                <w:div w:id="1056320650">
                  <w:marLeft w:val="0"/>
                  <w:marRight w:val="0"/>
                  <w:marTop w:val="0"/>
                  <w:marBottom w:val="0"/>
                  <w:divBdr>
                    <w:top w:val="none" w:sz="0" w:space="0" w:color="auto"/>
                    <w:left w:val="none" w:sz="0" w:space="0" w:color="auto"/>
                    <w:bottom w:val="none" w:sz="0" w:space="0" w:color="auto"/>
                    <w:right w:val="none" w:sz="0" w:space="0" w:color="auto"/>
                  </w:divBdr>
                  <w:divsChild>
                    <w:div w:id="702824341">
                      <w:marLeft w:val="0"/>
                      <w:marRight w:val="0"/>
                      <w:marTop w:val="0"/>
                      <w:marBottom w:val="0"/>
                      <w:divBdr>
                        <w:top w:val="none" w:sz="0" w:space="0" w:color="auto"/>
                        <w:left w:val="none" w:sz="0" w:space="0" w:color="auto"/>
                        <w:bottom w:val="none" w:sz="0" w:space="0" w:color="auto"/>
                        <w:right w:val="none" w:sz="0" w:space="0" w:color="auto"/>
                      </w:divBdr>
                    </w:div>
                  </w:divsChild>
                </w:div>
                <w:div w:id="1077093260">
                  <w:marLeft w:val="0"/>
                  <w:marRight w:val="0"/>
                  <w:marTop w:val="0"/>
                  <w:marBottom w:val="0"/>
                  <w:divBdr>
                    <w:top w:val="none" w:sz="0" w:space="0" w:color="auto"/>
                    <w:left w:val="none" w:sz="0" w:space="0" w:color="auto"/>
                    <w:bottom w:val="none" w:sz="0" w:space="0" w:color="auto"/>
                    <w:right w:val="none" w:sz="0" w:space="0" w:color="auto"/>
                  </w:divBdr>
                  <w:divsChild>
                    <w:div w:id="877396273">
                      <w:marLeft w:val="0"/>
                      <w:marRight w:val="0"/>
                      <w:marTop w:val="0"/>
                      <w:marBottom w:val="0"/>
                      <w:divBdr>
                        <w:top w:val="none" w:sz="0" w:space="0" w:color="auto"/>
                        <w:left w:val="none" w:sz="0" w:space="0" w:color="auto"/>
                        <w:bottom w:val="none" w:sz="0" w:space="0" w:color="auto"/>
                        <w:right w:val="none" w:sz="0" w:space="0" w:color="auto"/>
                      </w:divBdr>
                    </w:div>
                  </w:divsChild>
                </w:div>
                <w:div w:id="508059717">
                  <w:marLeft w:val="0"/>
                  <w:marRight w:val="0"/>
                  <w:marTop w:val="0"/>
                  <w:marBottom w:val="0"/>
                  <w:divBdr>
                    <w:top w:val="none" w:sz="0" w:space="0" w:color="auto"/>
                    <w:left w:val="none" w:sz="0" w:space="0" w:color="auto"/>
                    <w:bottom w:val="none" w:sz="0" w:space="0" w:color="auto"/>
                    <w:right w:val="none" w:sz="0" w:space="0" w:color="auto"/>
                  </w:divBdr>
                  <w:divsChild>
                    <w:div w:id="1086224910">
                      <w:marLeft w:val="0"/>
                      <w:marRight w:val="0"/>
                      <w:marTop w:val="0"/>
                      <w:marBottom w:val="0"/>
                      <w:divBdr>
                        <w:top w:val="none" w:sz="0" w:space="0" w:color="auto"/>
                        <w:left w:val="none" w:sz="0" w:space="0" w:color="auto"/>
                        <w:bottom w:val="none" w:sz="0" w:space="0" w:color="auto"/>
                        <w:right w:val="none" w:sz="0" w:space="0" w:color="auto"/>
                      </w:divBdr>
                    </w:div>
                  </w:divsChild>
                </w:div>
                <w:div w:id="1047101336">
                  <w:marLeft w:val="0"/>
                  <w:marRight w:val="0"/>
                  <w:marTop w:val="0"/>
                  <w:marBottom w:val="0"/>
                  <w:divBdr>
                    <w:top w:val="none" w:sz="0" w:space="0" w:color="auto"/>
                    <w:left w:val="none" w:sz="0" w:space="0" w:color="auto"/>
                    <w:bottom w:val="none" w:sz="0" w:space="0" w:color="auto"/>
                    <w:right w:val="none" w:sz="0" w:space="0" w:color="auto"/>
                  </w:divBdr>
                  <w:divsChild>
                    <w:div w:id="1563324666">
                      <w:marLeft w:val="0"/>
                      <w:marRight w:val="0"/>
                      <w:marTop w:val="0"/>
                      <w:marBottom w:val="0"/>
                      <w:divBdr>
                        <w:top w:val="none" w:sz="0" w:space="0" w:color="auto"/>
                        <w:left w:val="none" w:sz="0" w:space="0" w:color="auto"/>
                        <w:bottom w:val="none" w:sz="0" w:space="0" w:color="auto"/>
                        <w:right w:val="none" w:sz="0" w:space="0" w:color="auto"/>
                      </w:divBdr>
                    </w:div>
                  </w:divsChild>
                </w:div>
                <w:div w:id="1204251607">
                  <w:marLeft w:val="0"/>
                  <w:marRight w:val="0"/>
                  <w:marTop w:val="0"/>
                  <w:marBottom w:val="0"/>
                  <w:divBdr>
                    <w:top w:val="none" w:sz="0" w:space="0" w:color="auto"/>
                    <w:left w:val="none" w:sz="0" w:space="0" w:color="auto"/>
                    <w:bottom w:val="none" w:sz="0" w:space="0" w:color="auto"/>
                    <w:right w:val="none" w:sz="0" w:space="0" w:color="auto"/>
                  </w:divBdr>
                  <w:divsChild>
                    <w:div w:id="199167175">
                      <w:marLeft w:val="0"/>
                      <w:marRight w:val="0"/>
                      <w:marTop w:val="0"/>
                      <w:marBottom w:val="0"/>
                      <w:divBdr>
                        <w:top w:val="none" w:sz="0" w:space="0" w:color="auto"/>
                        <w:left w:val="none" w:sz="0" w:space="0" w:color="auto"/>
                        <w:bottom w:val="none" w:sz="0" w:space="0" w:color="auto"/>
                        <w:right w:val="none" w:sz="0" w:space="0" w:color="auto"/>
                      </w:divBdr>
                    </w:div>
                  </w:divsChild>
                </w:div>
                <w:div w:id="1875921317">
                  <w:marLeft w:val="0"/>
                  <w:marRight w:val="0"/>
                  <w:marTop w:val="0"/>
                  <w:marBottom w:val="0"/>
                  <w:divBdr>
                    <w:top w:val="none" w:sz="0" w:space="0" w:color="auto"/>
                    <w:left w:val="none" w:sz="0" w:space="0" w:color="auto"/>
                    <w:bottom w:val="none" w:sz="0" w:space="0" w:color="auto"/>
                    <w:right w:val="none" w:sz="0" w:space="0" w:color="auto"/>
                  </w:divBdr>
                  <w:divsChild>
                    <w:div w:id="1192261390">
                      <w:marLeft w:val="0"/>
                      <w:marRight w:val="0"/>
                      <w:marTop w:val="0"/>
                      <w:marBottom w:val="0"/>
                      <w:divBdr>
                        <w:top w:val="none" w:sz="0" w:space="0" w:color="auto"/>
                        <w:left w:val="none" w:sz="0" w:space="0" w:color="auto"/>
                        <w:bottom w:val="none" w:sz="0" w:space="0" w:color="auto"/>
                        <w:right w:val="none" w:sz="0" w:space="0" w:color="auto"/>
                      </w:divBdr>
                    </w:div>
                  </w:divsChild>
                </w:div>
                <w:div w:id="2025008435">
                  <w:marLeft w:val="0"/>
                  <w:marRight w:val="0"/>
                  <w:marTop w:val="0"/>
                  <w:marBottom w:val="0"/>
                  <w:divBdr>
                    <w:top w:val="none" w:sz="0" w:space="0" w:color="auto"/>
                    <w:left w:val="none" w:sz="0" w:space="0" w:color="auto"/>
                    <w:bottom w:val="none" w:sz="0" w:space="0" w:color="auto"/>
                    <w:right w:val="none" w:sz="0" w:space="0" w:color="auto"/>
                  </w:divBdr>
                  <w:divsChild>
                    <w:div w:id="1818839722">
                      <w:marLeft w:val="0"/>
                      <w:marRight w:val="0"/>
                      <w:marTop w:val="0"/>
                      <w:marBottom w:val="0"/>
                      <w:divBdr>
                        <w:top w:val="none" w:sz="0" w:space="0" w:color="auto"/>
                        <w:left w:val="none" w:sz="0" w:space="0" w:color="auto"/>
                        <w:bottom w:val="none" w:sz="0" w:space="0" w:color="auto"/>
                        <w:right w:val="none" w:sz="0" w:space="0" w:color="auto"/>
                      </w:divBdr>
                    </w:div>
                  </w:divsChild>
                </w:div>
                <w:div w:id="1689213442">
                  <w:marLeft w:val="0"/>
                  <w:marRight w:val="0"/>
                  <w:marTop w:val="0"/>
                  <w:marBottom w:val="0"/>
                  <w:divBdr>
                    <w:top w:val="none" w:sz="0" w:space="0" w:color="auto"/>
                    <w:left w:val="none" w:sz="0" w:space="0" w:color="auto"/>
                    <w:bottom w:val="none" w:sz="0" w:space="0" w:color="auto"/>
                    <w:right w:val="none" w:sz="0" w:space="0" w:color="auto"/>
                  </w:divBdr>
                  <w:divsChild>
                    <w:div w:id="393703308">
                      <w:marLeft w:val="0"/>
                      <w:marRight w:val="0"/>
                      <w:marTop w:val="0"/>
                      <w:marBottom w:val="0"/>
                      <w:divBdr>
                        <w:top w:val="none" w:sz="0" w:space="0" w:color="auto"/>
                        <w:left w:val="none" w:sz="0" w:space="0" w:color="auto"/>
                        <w:bottom w:val="none" w:sz="0" w:space="0" w:color="auto"/>
                        <w:right w:val="none" w:sz="0" w:space="0" w:color="auto"/>
                      </w:divBdr>
                    </w:div>
                  </w:divsChild>
                </w:div>
                <w:div w:id="1049691273">
                  <w:marLeft w:val="0"/>
                  <w:marRight w:val="0"/>
                  <w:marTop w:val="0"/>
                  <w:marBottom w:val="0"/>
                  <w:divBdr>
                    <w:top w:val="none" w:sz="0" w:space="0" w:color="auto"/>
                    <w:left w:val="none" w:sz="0" w:space="0" w:color="auto"/>
                    <w:bottom w:val="none" w:sz="0" w:space="0" w:color="auto"/>
                    <w:right w:val="none" w:sz="0" w:space="0" w:color="auto"/>
                  </w:divBdr>
                  <w:divsChild>
                    <w:div w:id="862550056">
                      <w:marLeft w:val="0"/>
                      <w:marRight w:val="0"/>
                      <w:marTop w:val="0"/>
                      <w:marBottom w:val="0"/>
                      <w:divBdr>
                        <w:top w:val="none" w:sz="0" w:space="0" w:color="auto"/>
                        <w:left w:val="none" w:sz="0" w:space="0" w:color="auto"/>
                        <w:bottom w:val="none" w:sz="0" w:space="0" w:color="auto"/>
                        <w:right w:val="none" w:sz="0" w:space="0" w:color="auto"/>
                      </w:divBdr>
                    </w:div>
                  </w:divsChild>
                </w:div>
                <w:div w:id="1835485387">
                  <w:marLeft w:val="0"/>
                  <w:marRight w:val="0"/>
                  <w:marTop w:val="0"/>
                  <w:marBottom w:val="0"/>
                  <w:divBdr>
                    <w:top w:val="none" w:sz="0" w:space="0" w:color="auto"/>
                    <w:left w:val="none" w:sz="0" w:space="0" w:color="auto"/>
                    <w:bottom w:val="none" w:sz="0" w:space="0" w:color="auto"/>
                    <w:right w:val="none" w:sz="0" w:space="0" w:color="auto"/>
                  </w:divBdr>
                  <w:divsChild>
                    <w:div w:id="2011634562">
                      <w:marLeft w:val="0"/>
                      <w:marRight w:val="0"/>
                      <w:marTop w:val="0"/>
                      <w:marBottom w:val="0"/>
                      <w:divBdr>
                        <w:top w:val="none" w:sz="0" w:space="0" w:color="auto"/>
                        <w:left w:val="none" w:sz="0" w:space="0" w:color="auto"/>
                        <w:bottom w:val="none" w:sz="0" w:space="0" w:color="auto"/>
                        <w:right w:val="none" w:sz="0" w:space="0" w:color="auto"/>
                      </w:divBdr>
                    </w:div>
                  </w:divsChild>
                </w:div>
                <w:div w:id="1241646328">
                  <w:marLeft w:val="0"/>
                  <w:marRight w:val="0"/>
                  <w:marTop w:val="0"/>
                  <w:marBottom w:val="0"/>
                  <w:divBdr>
                    <w:top w:val="none" w:sz="0" w:space="0" w:color="auto"/>
                    <w:left w:val="none" w:sz="0" w:space="0" w:color="auto"/>
                    <w:bottom w:val="none" w:sz="0" w:space="0" w:color="auto"/>
                    <w:right w:val="none" w:sz="0" w:space="0" w:color="auto"/>
                  </w:divBdr>
                  <w:divsChild>
                    <w:div w:id="536313680">
                      <w:marLeft w:val="0"/>
                      <w:marRight w:val="0"/>
                      <w:marTop w:val="0"/>
                      <w:marBottom w:val="0"/>
                      <w:divBdr>
                        <w:top w:val="none" w:sz="0" w:space="0" w:color="auto"/>
                        <w:left w:val="none" w:sz="0" w:space="0" w:color="auto"/>
                        <w:bottom w:val="none" w:sz="0" w:space="0" w:color="auto"/>
                        <w:right w:val="none" w:sz="0" w:space="0" w:color="auto"/>
                      </w:divBdr>
                    </w:div>
                  </w:divsChild>
                </w:div>
                <w:div w:id="433213780">
                  <w:marLeft w:val="0"/>
                  <w:marRight w:val="0"/>
                  <w:marTop w:val="0"/>
                  <w:marBottom w:val="0"/>
                  <w:divBdr>
                    <w:top w:val="none" w:sz="0" w:space="0" w:color="auto"/>
                    <w:left w:val="none" w:sz="0" w:space="0" w:color="auto"/>
                    <w:bottom w:val="none" w:sz="0" w:space="0" w:color="auto"/>
                    <w:right w:val="none" w:sz="0" w:space="0" w:color="auto"/>
                  </w:divBdr>
                  <w:divsChild>
                    <w:div w:id="945775847">
                      <w:marLeft w:val="0"/>
                      <w:marRight w:val="0"/>
                      <w:marTop w:val="0"/>
                      <w:marBottom w:val="0"/>
                      <w:divBdr>
                        <w:top w:val="none" w:sz="0" w:space="0" w:color="auto"/>
                        <w:left w:val="none" w:sz="0" w:space="0" w:color="auto"/>
                        <w:bottom w:val="none" w:sz="0" w:space="0" w:color="auto"/>
                        <w:right w:val="none" w:sz="0" w:space="0" w:color="auto"/>
                      </w:divBdr>
                    </w:div>
                  </w:divsChild>
                </w:div>
                <w:div w:id="292564450">
                  <w:marLeft w:val="0"/>
                  <w:marRight w:val="0"/>
                  <w:marTop w:val="0"/>
                  <w:marBottom w:val="0"/>
                  <w:divBdr>
                    <w:top w:val="none" w:sz="0" w:space="0" w:color="auto"/>
                    <w:left w:val="none" w:sz="0" w:space="0" w:color="auto"/>
                    <w:bottom w:val="none" w:sz="0" w:space="0" w:color="auto"/>
                    <w:right w:val="none" w:sz="0" w:space="0" w:color="auto"/>
                  </w:divBdr>
                  <w:divsChild>
                    <w:div w:id="750388305">
                      <w:marLeft w:val="0"/>
                      <w:marRight w:val="0"/>
                      <w:marTop w:val="0"/>
                      <w:marBottom w:val="0"/>
                      <w:divBdr>
                        <w:top w:val="none" w:sz="0" w:space="0" w:color="auto"/>
                        <w:left w:val="none" w:sz="0" w:space="0" w:color="auto"/>
                        <w:bottom w:val="none" w:sz="0" w:space="0" w:color="auto"/>
                        <w:right w:val="none" w:sz="0" w:space="0" w:color="auto"/>
                      </w:divBdr>
                    </w:div>
                  </w:divsChild>
                </w:div>
                <w:div w:id="714230736">
                  <w:marLeft w:val="0"/>
                  <w:marRight w:val="0"/>
                  <w:marTop w:val="0"/>
                  <w:marBottom w:val="0"/>
                  <w:divBdr>
                    <w:top w:val="none" w:sz="0" w:space="0" w:color="auto"/>
                    <w:left w:val="none" w:sz="0" w:space="0" w:color="auto"/>
                    <w:bottom w:val="none" w:sz="0" w:space="0" w:color="auto"/>
                    <w:right w:val="none" w:sz="0" w:space="0" w:color="auto"/>
                  </w:divBdr>
                  <w:divsChild>
                    <w:div w:id="988941814">
                      <w:marLeft w:val="0"/>
                      <w:marRight w:val="0"/>
                      <w:marTop w:val="0"/>
                      <w:marBottom w:val="0"/>
                      <w:divBdr>
                        <w:top w:val="none" w:sz="0" w:space="0" w:color="auto"/>
                        <w:left w:val="none" w:sz="0" w:space="0" w:color="auto"/>
                        <w:bottom w:val="none" w:sz="0" w:space="0" w:color="auto"/>
                        <w:right w:val="none" w:sz="0" w:space="0" w:color="auto"/>
                      </w:divBdr>
                    </w:div>
                  </w:divsChild>
                </w:div>
                <w:div w:id="724568986">
                  <w:marLeft w:val="0"/>
                  <w:marRight w:val="0"/>
                  <w:marTop w:val="0"/>
                  <w:marBottom w:val="0"/>
                  <w:divBdr>
                    <w:top w:val="none" w:sz="0" w:space="0" w:color="auto"/>
                    <w:left w:val="none" w:sz="0" w:space="0" w:color="auto"/>
                    <w:bottom w:val="none" w:sz="0" w:space="0" w:color="auto"/>
                    <w:right w:val="none" w:sz="0" w:space="0" w:color="auto"/>
                  </w:divBdr>
                  <w:divsChild>
                    <w:div w:id="2106613130">
                      <w:marLeft w:val="0"/>
                      <w:marRight w:val="0"/>
                      <w:marTop w:val="0"/>
                      <w:marBottom w:val="0"/>
                      <w:divBdr>
                        <w:top w:val="none" w:sz="0" w:space="0" w:color="auto"/>
                        <w:left w:val="none" w:sz="0" w:space="0" w:color="auto"/>
                        <w:bottom w:val="none" w:sz="0" w:space="0" w:color="auto"/>
                        <w:right w:val="none" w:sz="0" w:space="0" w:color="auto"/>
                      </w:divBdr>
                    </w:div>
                  </w:divsChild>
                </w:div>
                <w:div w:id="1942370011">
                  <w:marLeft w:val="0"/>
                  <w:marRight w:val="0"/>
                  <w:marTop w:val="0"/>
                  <w:marBottom w:val="0"/>
                  <w:divBdr>
                    <w:top w:val="none" w:sz="0" w:space="0" w:color="auto"/>
                    <w:left w:val="none" w:sz="0" w:space="0" w:color="auto"/>
                    <w:bottom w:val="none" w:sz="0" w:space="0" w:color="auto"/>
                    <w:right w:val="none" w:sz="0" w:space="0" w:color="auto"/>
                  </w:divBdr>
                  <w:divsChild>
                    <w:div w:id="496270034">
                      <w:marLeft w:val="0"/>
                      <w:marRight w:val="0"/>
                      <w:marTop w:val="0"/>
                      <w:marBottom w:val="0"/>
                      <w:divBdr>
                        <w:top w:val="none" w:sz="0" w:space="0" w:color="auto"/>
                        <w:left w:val="none" w:sz="0" w:space="0" w:color="auto"/>
                        <w:bottom w:val="none" w:sz="0" w:space="0" w:color="auto"/>
                        <w:right w:val="none" w:sz="0" w:space="0" w:color="auto"/>
                      </w:divBdr>
                    </w:div>
                  </w:divsChild>
                </w:div>
                <w:div w:id="527643534">
                  <w:marLeft w:val="0"/>
                  <w:marRight w:val="0"/>
                  <w:marTop w:val="0"/>
                  <w:marBottom w:val="0"/>
                  <w:divBdr>
                    <w:top w:val="none" w:sz="0" w:space="0" w:color="auto"/>
                    <w:left w:val="none" w:sz="0" w:space="0" w:color="auto"/>
                    <w:bottom w:val="none" w:sz="0" w:space="0" w:color="auto"/>
                    <w:right w:val="none" w:sz="0" w:space="0" w:color="auto"/>
                  </w:divBdr>
                  <w:divsChild>
                    <w:div w:id="320473763">
                      <w:marLeft w:val="0"/>
                      <w:marRight w:val="0"/>
                      <w:marTop w:val="0"/>
                      <w:marBottom w:val="0"/>
                      <w:divBdr>
                        <w:top w:val="none" w:sz="0" w:space="0" w:color="auto"/>
                        <w:left w:val="none" w:sz="0" w:space="0" w:color="auto"/>
                        <w:bottom w:val="none" w:sz="0" w:space="0" w:color="auto"/>
                        <w:right w:val="none" w:sz="0" w:space="0" w:color="auto"/>
                      </w:divBdr>
                    </w:div>
                  </w:divsChild>
                </w:div>
                <w:div w:id="808978715">
                  <w:marLeft w:val="0"/>
                  <w:marRight w:val="0"/>
                  <w:marTop w:val="0"/>
                  <w:marBottom w:val="0"/>
                  <w:divBdr>
                    <w:top w:val="none" w:sz="0" w:space="0" w:color="auto"/>
                    <w:left w:val="none" w:sz="0" w:space="0" w:color="auto"/>
                    <w:bottom w:val="none" w:sz="0" w:space="0" w:color="auto"/>
                    <w:right w:val="none" w:sz="0" w:space="0" w:color="auto"/>
                  </w:divBdr>
                  <w:divsChild>
                    <w:div w:id="1441727803">
                      <w:marLeft w:val="0"/>
                      <w:marRight w:val="0"/>
                      <w:marTop w:val="0"/>
                      <w:marBottom w:val="0"/>
                      <w:divBdr>
                        <w:top w:val="none" w:sz="0" w:space="0" w:color="auto"/>
                        <w:left w:val="none" w:sz="0" w:space="0" w:color="auto"/>
                        <w:bottom w:val="none" w:sz="0" w:space="0" w:color="auto"/>
                        <w:right w:val="none" w:sz="0" w:space="0" w:color="auto"/>
                      </w:divBdr>
                    </w:div>
                  </w:divsChild>
                </w:div>
                <w:div w:id="126630181">
                  <w:marLeft w:val="0"/>
                  <w:marRight w:val="0"/>
                  <w:marTop w:val="0"/>
                  <w:marBottom w:val="0"/>
                  <w:divBdr>
                    <w:top w:val="none" w:sz="0" w:space="0" w:color="auto"/>
                    <w:left w:val="none" w:sz="0" w:space="0" w:color="auto"/>
                    <w:bottom w:val="none" w:sz="0" w:space="0" w:color="auto"/>
                    <w:right w:val="none" w:sz="0" w:space="0" w:color="auto"/>
                  </w:divBdr>
                  <w:divsChild>
                    <w:div w:id="1368721669">
                      <w:marLeft w:val="0"/>
                      <w:marRight w:val="0"/>
                      <w:marTop w:val="0"/>
                      <w:marBottom w:val="0"/>
                      <w:divBdr>
                        <w:top w:val="none" w:sz="0" w:space="0" w:color="auto"/>
                        <w:left w:val="none" w:sz="0" w:space="0" w:color="auto"/>
                        <w:bottom w:val="none" w:sz="0" w:space="0" w:color="auto"/>
                        <w:right w:val="none" w:sz="0" w:space="0" w:color="auto"/>
                      </w:divBdr>
                    </w:div>
                  </w:divsChild>
                </w:div>
                <w:div w:id="2126581133">
                  <w:marLeft w:val="0"/>
                  <w:marRight w:val="0"/>
                  <w:marTop w:val="0"/>
                  <w:marBottom w:val="0"/>
                  <w:divBdr>
                    <w:top w:val="none" w:sz="0" w:space="0" w:color="auto"/>
                    <w:left w:val="none" w:sz="0" w:space="0" w:color="auto"/>
                    <w:bottom w:val="none" w:sz="0" w:space="0" w:color="auto"/>
                    <w:right w:val="none" w:sz="0" w:space="0" w:color="auto"/>
                  </w:divBdr>
                  <w:divsChild>
                    <w:div w:id="1740442868">
                      <w:marLeft w:val="0"/>
                      <w:marRight w:val="0"/>
                      <w:marTop w:val="0"/>
                      <w:marBottom w:val="0"/>
                      <w:divBdr>
                        <w:top w:val="none" w:sz="0" w:space="0" w:color="auto"/>
                        <w:left w:val="none" w:sz="0" w:space="0" w:color="auto"/>
                        <w:bottom w:val="none" w:sz="0" w:space="0" w:color="auto"/>
                        <w:right w:val="none" w:sz="0" w:space="0" w:color="auto"/>
                      </w:divBdr>
                    </w:div>
                  </w:divsChild>
                </w:div>
                <w:div w:id="278995541">
                  <w:marLeft w:val="0"/>
                  <w:marRight w:val="0"/>
                  <w:marTop w:val="0"/>
                  <w:marBottom w:val="0"/>
                  <w:divBdr>
                    <w:top w:val="none" w:sz="0" w:space="0" w:color="auto"/>
                    <w:left w:val="none" w:sz="0" w:space="0" w:color="auto"/>
                    <w:bottom w:val="none" w:sz="0" w:space="0" w:color="auto"/>
                    <w:right w:val="none" w:sz="0" w:space="0" w:color="auto"/>
                  </w:divBdr>
                  <w:divsChild>
                    <w:div w:id="1995336141">
                      <w:marLeft w:val="0"/>
                      <w:marRight w:val="0"/>
                      <w:marTop w:val="0"/>
                      <w:marBottom w:val="0"/>
                      <w:divBdr>
                        <w:top w:val="none" w:sz="0" w:space="0" w:color="auto"/>
                        <w:left w:val="none" w:sz="0" w:space="0" w:color="auto"/>
                        <w:bottom w:val="none" w:sz="0" w:space="0" w:color="auto"/>
                        <w:right w:val="none" w:sz="0" w:space="0" w:color="auto"/>
                      </w:divBdr>
                    </w:div>
                  </w:divsChild>
                </w:div>
                <w:div w:id="1370103869">
                  <w:marLeft w:val="0"/>
                  <w:marRight w:val="0"/>
                  <w:marTop w:val="0"/>
                  <w:marBottom w:val="0"/>
                  <w:divBdr>
                    <w:top w:val="none" w:sz="0" w:space="0" w:color="auto"/>
                    <w:left w:val="none" w:sz="0" w:space="0" w:color="auto"/>
                    <w:bottom w:val="none" w:sz="0" w:space="0" w:color="auto"/>
                    <w:right w:val="none" w:sz="0" w:space="0" w:color="auto"/>
                  </w:divBdr>
                  <w:divsChild>
                    <w:div w:id="818571186">
                      <w:marLeft w:val="0"/>
                      <w:marRight w:val="0"/>
                      <w:marTop w:val="0"/>
                      <w:marBottom w:val="0"/>
                      <w:divBdr>
                        <w:top w:val="none" w:sz="0" w:space="0" w:color="auto"/>
                        <w:left w:val="none" w:sz="0" w:space="0" w:color="auto"/>
                        <w:bottom w:val="none" w:sz="0" w:space="0" w:color="auto"/>
                        <w:right w:val="none" w:sz="0" w:space="0" w:color="auto"/>
                      </w:divBdr>
                    </w:div>
                  </w:divsChild>
                </w:div>
                <w:div w:id="1818692591">
                  <w:marLeft w:val="0"/>
                  <w:marRight w:val="0"/>
                  <w:marTop w:val="0"/>
                  <w:marBottom w:val="0"/>
                  <w:divBdr>
                    <w:top w:val="none" w:sz="0" w:space="0" w:color="auto"/>
                    <w:left w:val="none" w:sz="0" w:space="0" w:color="auto"/>
                    <w:bottom w:val="none" w:sz="0" w:space="0" w:color="auto"/>
                    <w:right w:val="none" w:sz="0" w:space="0" w:color="auto"/>
                  </w:divBdr>
                  <w:divsChild>
                    <w:div w:id="1715038766">
                      <w:marLeft w:val="0"/>
                      <w:marRight w:val="0"/>
                      <w:marTop w:val="0"/>
                      <w:marBottom w:val="0"/>
                      <w:divBdr>
                        <w:top w:val="none" w:sz="0" w:space="0" w:color="auto"/>
                        <w:left w:val="none" w:sz="0" w:space="0" w:color="auto"/>
                        <w:bottom w:val="none" w:sz="0" w:space="0" w:color="auto"/>
                        <w:right w:val="none" w:sz="0" w:space="0" w:color="auto"/>
                      </w:divBdr>
                    </w:div>
                    <w:div w:id="513962738">
                      <w:marLeft w:val="0"/>
                      <w:marRight w:val="0"/>
                      <w:marTop w:val="0"/>
                      <w:marBottom w:val="0"/>
                      <w:divBdr>
                        <w:top w:val="none" w:sz="0" w:space="0" w:color="auto"/>
                        <w:left w:val="none" w:sz="0" w:space="0" w:color="auto"/>
                        <w:bottom w:val="none" w:sz="0" w:space="0" w:color="auto"/>
                        <w:right w:val="none" w:sz="0" w:space="0" w:color="auto"/>
                      </w:divBdr>
                    </w:div>
                    <w:div w:id="1446078097">
                      <w:marLeft w:val="0"/>
                      <w:marRight w:val="0"/>
                      <w:marTop w:val="0"/>
                      <w:marBottom w:val="0"/>
                      <w:divBdr>
                        <w:top w:val="none" w:sz="0" w:space="0" w:color="auto"/>
                        <w:left w:val="none" w:sz="0" w:space="0" w:color="auto"/>
                        <w:bottom w:val="none" w:sz="0" w:space="0" w:color="auto"/>
                        <w:right w:val="none" w:sz="0" w:space="0" w:color="auto"/>
                      </w:divBdr>
                    </w:div>
                  </w:divsChild>
                </w:div>
                <w:div w:id="1888833402">
                  <w:marLeft w:val="0"/>
                  <w:marRight w:val="0"/>
                  <w:marTop w:val="0"/>
                  <w:marBottom w:val="0"/>
                  <w:divBdr>
                    <w:top w:val="none" w:sz="0" w:space="0" w:color="auto"/>
                    <w:left w:val="none" w:sz="0" w:space="0" w:color="auto"/>
                    <w:bottom w:val="none" w:sz="0" w:space="0" w:color="auto"/>
                    <w:right w:val="none" w:sz="0" w:space="0" w:color="auto"/>
                  </w:divBdr>
                  <w:divsChild>
                    <w:div w:id="1424296997">
                      <w:marLeft w:val="0"/>
                      <w:marRight w:val="0"/>
                      <w:marTop w:val="0"/>
                      <w:marBottom w:val="0"/>
                      <w:divBdr>
                        <w:top w:val="none" w:sz="0" w:space="0" w:color="auto"/>
                        <w:left w:val="none" w:sz="0" w:space="0" w:color="auto"/>
                        <w:bottom w:val="none" w:sz="0" w:space="0" w:color="auto"/>
                        <w:right w:val="none" w:sz="0" w:space="0" w:color="auto"/>
                      </w:divBdr>
                    </w:div>
                  </w:divsChild>
                </w:div>
                <w:div w:id="358430623">
                  <w:marLeft w:val="0"/>
                  <w:marRight w:val="0"/>
                  <w:marTop w:val="0"/>
                  <w:marBottom w:val="0"/>
                  <w:divBdr>
                    <w:top w:val="none" w:sz="0" w:space="0" w:color="auto"/>
                    <w:left w:val="none" w:sz="0" w:space="0" w:color="auto"/>
                    <w:bottom w:val="none" w:sz="0" w:space="0" w:color="auto"/>
                    <w:right w:val="none" w:sz="0" w:space="0" w:color="auto"/>
                  </w:divBdr>
                  <w:divsChild>
                    <w:div w:id="297078232">
                      <w:marLeft w:val="0"/>
                      <w:marRight w:val="0"/>
                      <w:marTop w:val="0"/>
                      <w:marBottom w:val="0"/>
                      <w:divBdr>
                        <w:top w:val="none" w:sz="0" w:space="0" w:color="auto"/>
                        <w:left w:val="none" w:sz="0" w:space="0" w:color="auto"/>
                        <w:bottom w:val="none" w:sz="0" w:space="0" w:color="auto"/>
                        <w:right w:val="none" w:sz="0" w:space="0" w:color="auto"/>
                      </w:divBdr>
                    </w:div>
                  </w:divsChild>
                </w:div>
                <w:div w:id="316232080">
                  <w:marLeft w:val="0"/>
                  <w:marRight w:val="0"/>
                  <w:marTop w:val="0"/>
                  <w:marBottom w:val="0"/>
                  <w:divBdr>
                    <w:top w:val="none" w:sz="0" w:space="0" w:color="auto"/>
                    <w:left w:val="none" w:sz="0" w:space="0" w:color="auto"/>
                    <w:bottom w:val="none" w:sz="0" w:space="0" w:color="auto"/>
                    <w:right w:val="none" w:sz="0" w:space="0" w:color="auto"/>
                  </w:divBdr>
                  <w:divsChild>
                    <w:div w:id="1879269360">
                      <w:marLeft w:val="0"/>
                      <w:marRight w:val="0"/>
                      <w:marTop w:val="0"/>
                      <w:marBottom w:val="0"/>
                      <w:divBdr>
                        <w:top w:val="none" w:sz="0" w:space="0" w:color="auto"/>
                        <w:left w:val="none" w:sz="0" w:space="0" w:color="auto"/>
                        <w:bottom w:val="none" w:sz="0" w:space="0" w:color="auto"/>
                        <w:right w:val="none" w:sz="0" w:space="0" w:color="auto"/>
                      </w:divBdr>
                    </w:div>
                  </w:divsChild>
                </w:div>
                <w:div w:id="1549490599">
                  <w:marLeft w:val="0"/>
                  <w:marRight w:val="0"/>
                  <w:marTop w:val="0"/>
                  <w:marBottom w:val="0"/>
                  <w:divBdr>
                    <w:top w:val="none" w:sz="0" w:space="0" w:color="auto"/>
                    <w:left w:val="none" w:sz="0" w:space="0" w:color="auto"/>
                    <w:bottom w:val="none" w:sz="0" w:space="0" w:color="auto"/>
                    <w:right w:val="none" w:sz="0" w:space="0" w:color="auto"/>
                  </w:divBdr>
                  <w:divsChild>
                    <w:div w:id="885605276">
                      <w:marLeft w:val="0"/>
                      <w:marRight w:val="0"/>
                      <w:marTop w:val="0"/>
                      <w:marBottom w:val="0"/>
                      <w:divBdr>
                        <w:top w:val="none" w:sz="0" w:space="0" w:color="auto"/>
                        <w:left w:val="none" w:sz="0" w:space="0" w:color="auto"/>
                        <w:bottom w:val="none" w:sz="0" w:space="0" w:color="auto"/>
                        <w:right w:val="none" w:sz="0" w:space="0" w:color="auto"/>
                      </w:divBdr>
                    </w:div>
                  </w:divsChild>
                </w:div>
                <w:div w:id="1321731063">
                  <w:marLeft w:val="0"/>
                  <w:marRight w:val="0"/>
                  <w:marTop w:val="0"/>
                  <w:marBottom w:val="0"/>
                  <w:divBdr>
                    <w:top w:val="none" w:sz="0" w:space="0" w:color="auto"/>
                    <w:left w:val="none" w:sz="0" w:space="0" w:color="auto"/>
                    <w:bottom w:val="none" w:sz="0" w:space="0" w:color="auto"/>
                    <w:right w:val="none" w:sz="0" w:space="0" w:color="auto"/>
                  </w:divBdr>
                  <w:divsChild>
                    <w:div w:id="2100716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568743">
          <w:marLeft w:val="0"/>
          <w:marRight w:val="0"/>
          <w:marTop w:val="0"/>
          <w:marBottom w:val="0"/>
          <w:divBdr>
            <w:top w:val="none" w:sz="0" w:space="0" w:color="auto"/>
            <w:left w:val="none" w:sz="0" w:space="0" w:color="auto"/>
            <w:bottom w:val="none" w:sz="0" w:space="0" w:color="auto"/>
            <w:right w:val="none" w:sz="0" w:space="0" w:color="auto"/>
          </w:divBdr>
        </w:div>
        <w:div w:id="1696733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1F4EA-5EF7-4717-BB1B-819084571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5477</Words>
  <Characters>3123</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Kirill Skovorodko</dc:creator>
  <cp:keywords/>
  <dc:description/>
  <cp:lastModifiedBy>Rita Vasiliauskienė</cp:lastModifiedBy>
  <cp:revision>8</cp:revision>
  <cp:lastPrinted>2023-07-10T12:04:00Z</cp:lastPrinted>
  <dcterms:created xsi:type="dcterms:W3CDTF">2025-11-05T12:17:00Z</dcterms:created>
  <dcterms:modified xsi:type="dcterms:W3CDTF">2025-11-18T13:08:00Z</dcterms:modified>
</cp:coreProperties>
</file>